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B364B6" w14:textId="3A297E48" w:rsidR="00D527C1" w:rsidRDefault="008D6737">
      <w:pPr>
        <w:rPr>
          <w:rFonts w:ascii="Times New Roman" w:eastAsia="Times New Roman" w:hAnsi="Times New Roman" w:cs="Times New Roman"/>
          <w:sz w:val="24"/>
          <w:szCs w:val="24"/>
        </w:rPr>
      </w:pPr>
      <w:r w:rsidRPr="00696611">
        <w:rPr>
          <w:noProof/>
          <w:lang w:val="en-US"/>
        </w:rPr>
        <w:drawing>
          <wp:inline distT="0" distB="0" distL="0" distR="0" wp14:anchorId="64DE50BE" wp14:editId="469BBF07">
            <wp:extent cx="3069203" cy="1018802"/>
            <wp:effectExtent l="0" t="0" r="0" b="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27227" b="23004"/>
                    <a:stretch/>
                  </pic:blipFill>
                  <pic:spPr bwMode="auto">
                    <a:xfrm>
                      <a:off x="0" y="0"/>
                      <a:ext cx="3347768" cy="1111270"/>
                    </a:xfrm>
                    <a:prstGeom prst="rect">
                      <a:avLst/>
                    </a:prstGeom>
                    <a:noFill/>
                    <a:ln>
                      <a:noFill/>
                    </a:ln>
                    <a:extLst>
                      <a:ext uri="{53640926-AAD7-44D8-BBD7-CCE9431645EC}">
                        <a14:shadowObscured xmlns:a14="http://schemas.microsoft.com/office/drawing/2010/main"/>
                      </a:ext>
                    </a:extLst>
                  </pic:spPr>
                </pic:pic>
              </a:graphicData>
            </a:graphic>
          </wp:inline>
        </w:drawing>
      </w:r>
    </w:p>
    <w:p w14:paraId="40675D02" w14:textId="4140EF12" w:rsidR="005F08C7" w:rsidRDefault="005F08C7" w:rsidP="005F08C7">
      <w:pPr>
        <w:jc w:val="both"/>
        <w:rPr>
          <w:rFonts w:ascii="Times New Roman" w:eastAsia="Times New Roman" w:hAnsi="Times New Roman" w:cs="Times New Roman"/>
          <w:sz w:val="24"/>
          <w:szCs w:val="24"/>
        </w:rPr>
      </w:pPr>
      <w:bookmarkStart w:id="0" w:name="_heading=h.gjdgxs" w:colFirst="0" w:colLast="0"/>
      <w:bookmarkEnd w:id="0"/>
      <w:r w:rsidRPr="005F08C7">
        <w:rPr>
          <w:rFonts w:ascii="Times New Roman" w:eastAsia="Times New Roman" w:hAnsi="Times New Roman" w:cs="Times New Roman"/>
          <w:sz w:val="24"/>
          <w:szCs w:val="24"/>
        </w:rPr>
        <w:t>Na osnovu Zakona br. 03/L-087 o Javnim Preduzećima, Zakona br. 03/L-212 o Radu, konkretno člana 8, na osnovu Uredbe br. 02/2024 o Postupcima za Zapošljavanje i za Visoke Službenike u KMDK A.D., Uredbe br. 02/2025 o Unutrašnjoj Organizaciji, Platama, Benef</w:t>
      </w:r>
      <w:r>
        <w:rPr>
          <w:rFonts w:ascii="Times New Roman" w:eastAsia="Times New Roman" w:hAnsi="Times New Roman" w:cs="Times New Roman"/>
          <w:sz w:val="24"/>
          <w:szCs w:val="24"/>
        </w:rPr>
        <w:t>icijama i Dodacima u KMDK A.D.,</w:t>
      </w:r>
      <w:r w:rsidRPr="005F08C7">
        <w:rPr>
          <w:rFonts w:ascii="Times New Roman" w:eastAsia="Times New Roman" w:hAnsi="Times New Roman" w:cs="Times New Roman"/>
          <w:sz w:val="24"/>
          <w:szCs w:val="24"/>
        </w:rPr>
        <w:t>na osnovu Odluke Generalnog Direktora KMDK A.D. br. 647/2025 od 03.11.2025. godine sa brojem protokola 02-06/647, KMDK A.D. objavljuje sledeće:</w:t>
      </w:r>
    </w:p>
    <w:p w14:paraId="1FE6D943" w14:textId="77777777" w:rsidR="005F08C7" w:rsidRPr="000B2F96" w:rsidRDefault="005F08C7" w:rsidP="005F08C7">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0B2F96">
        <w:rPr>
          <w:rFonts w:ascii="Times New Roman" w:eastAsia="Times New Roman" w:hAnsi="Times New Roman" w:cs="Times New Roman"/>
          <w:b/>
          <w:color w:val="000000"/>
          <w:sz w:val="24"/>
          <w:szCs w:val="24"/>
        </w:rPr>
        <w:t>JAVNI KONKURS</w:t>
      </w:r>
    </w:p>
    <w:p w14:paraId="76299BA7" w14:textId="77777777" w:rsidR="005F08C7" w:rsidRPr="000B2F96" w:rsidRDefault="005F08C7" w:rsidP="005F08C7">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0B2F96">
        <w:rPr>
          <w:rFonts w:ascii="Times New Roman" w:eastAsia="Times New Roman" w:hAnsi="Times New Roman" w:cs="Times New Roman"/>
          <w:b/>
          <w:color w:val="000000"/>
          <w:sz w:val="24"/>
          <w:szCs w:val="24"/>
        </w:rPr>
        <w:t>ZA POPUNU RADNOG MESTA</w:t>
      </w:r>
    </w:p>
    <w:p w14:paraId="6018DF4D" w14:textId="77777777" w:rsidR="00D527C1" w:rsidRDefault="00D527C1">
      <w:pPr>
        <w:pBdr>
          <w:top w:val="nil"/>
          <w:left w:val="nil"/>
          <w:bottom w:val="nil"/>
          <w:right w:val="nil"/>
          <w:between w:val="nil"/>
        </w:pBdr>
        <w:spacing w:after="0" w:line="240" w:lineRule="auto"/>
        <w:jc w:val="center"/>
        <w:rPr>
          <w:rFonts w:ascii="Times New Roman" w:eastAsia="Times New Roman" w:hAnsi="Times New Roman" w:cs="Times New Roman"/>
          <w:color w:val="000000"/>
        </w:rPr>
      </w:pPr>
    </w:p>
    <w:p w14:paraId="353B84A2" w14:textId="03DB3388" w:rsidR="00D527C1" w:rsidRPr="005F718D" w:rsidRDefault="005F08C7" w:rsidP="00A82018">
      <w:pPr>
        <w:pStyle w:val="NoSpacing"/>
        <w:jc w:val="both"/>
        <w:rPr>
          <w:rFonts w:ascii="Times New Roman" w:eastAsia="Times New Roman" w:hAnsi="Times New Roman" w:cs="Times New Roman"/>
          <w:color w:val="000000"/>
          <w:sz w:val="24"/>
          <w:szCs w:val="24"/>
        </w:rPr>
      </w:pPr>
      <w:bookmarkStart w:id="1" w:name="_heading=h.30j0zll" w:colFirst="0" w:colLast="0"/>
      <w:bookmarkEnd w:id="1"/>
      <w:r w:rsidRPr="000B2F96">
        <w:rPr>
          <w:rFonts w:ascii="Times New Roman" w:eastAsia="Times New Roman" w:hAnsi="Times New Roman" w:cs="Times New Roman"/>
          <w:b/>
          <w:color w:val="000000"/>
          <w:sz w:val="24"/>
          <w:szCs w:val="24"/>
          <w:highlight w:val="white"/>
          <w:u w:val="single"/>
        </w:rPr>
        <w:t>Naziv:</w:t>
      </w:r>
      <w:r w:rsidR="004B114D" w:rsidRPr="005C0224">
        <w:rPr>
          <w:rFonts w:ascii="Times New Roman" w:eastAsia="Times New Roman" w:hAnsi="Times New Roman" w:cs="Times New Roman"/>
          <w:sz w:val="24"/>
          <w:szCs w:val="24"/>
        </w:rPr>
        <w:t xml:space="preserve"> </w:t>
      </w:r>
      <w:r w:rsidR="005F718D" w:rsidRPr="005F718D">
        <w:rPr>
          <w:rFonts w:ascii="Times New Roman" w:eastAsia="Times New Roman" w:hAnsi="Times New Roman" w:cs="Times New Roman"/>
          <w:color w:val="000000"/>
          <w:sz w:val="24"/>
          <w:szCs w:val="24"/>
        </w:rPr>
        <w:t>Sekretar Korporativ dhe Këshilltar i Përgjithshëm</w:t>
      </w:r>
      <w:r w:rsidR="005C0224" w:rsidRPr="005F718D">
        <w:rPr>
          <w:rFonts w:ascii="Times New Roman" w:eastAsia="Times New Roman" w:hAnsi="Times New Roman" w:cs="Times New Roman"/>
          <w:color w:val="000000"/>
          <w:sz w:val="24"/>
          <w:szCs w:val="24"/>
        </w:rPr>
        <w:t>;</w:t>
      </w:r>
    </w:p>
    <w:p w14:paraId="4F412855" w14:textId="11B52C22" w:rsidR="005C0224" w:rsidRPr="005C0224" w:rsidRDefault="005C0224" w:rsidP="00A82018">
      <w:pPr>
        <w:pStyle w:val="NoSpacing"/>
        <w:jc w:val="both"/>
        <w:rPr>
          <w:rFonts w:ascii="Times New Roman" w:hAnsi="Times New Roman" w:cs="Times New Roman"/>
          <w:b/>
          <w:sz w:val="24"/>
          <w:szCs w:val="24"/>
        </w:rPr>
      </w:pPr>
    </w:p>
    <w:p w14:paraId="475C17C3" w14:textId="12433432" w:rsidR="00D527C1" w:rsidRPr="005C0224" w:rsidRDefault="005F08C7">
      <w:pPr>
        <w:spacing w:after="0" w:line="240" w:lineRule="auto"/>
        <w:jc w:val="both"/>
        <w:rPr>
          <w:rFonts w:ascii="Times New Roman" w:eastAsia="Times New Roman" w:hAnsi="Times New Roman" w:cs="Times New Roman"/>
          <w:bCs/>
          <w:sz w:val="24"/>
          <w:szCs w:val="24"/>
        </w:rPr>
      </w:pPr>
      <w:r w:rsidRPr="000B2F96">
        <w:rPr>
          <w:rFonts w:ascii="Times New Roman" w:eastAsia="Times New Roman" w:hAnsi="Times New Roman" w:cs="Times New Roman"/>
          <w:b/>
          <w:color w:val="000000"/>
          <w:sz w:val="24"/>
          <w:szCs w:val="24"/>
          <w:highlight w:val="white"/>
          <w:u w:val="single"/>
        </w:rPr>
        <w:t>Referentni broj:</w:t>
      </w:r>
      <w:r w:rsidR="004B114D" w:rsidRPr="005C0224">
        <w:rPr>
          <w:rFonts w:ascii="Times New Roman" w:eastAsia="Times New Roman" w:hAnsi="Times New Roman" w:cs="Times New Roman"/>
          <w:b/>
          <w:sz w:val="24"/>
          <w:szCs w:val="24"/>
          <w:highlight w:val="white"/>
        </w:rPr>
        <w:t xml:space="preserve"> </w:t>
      </w:r>
      <w:r w:rsidR="004B114D" w:rsidRPr="005C0224">
        <w:rPr>
          <w:rFonts w:ascii="Times New Roman" w:eastAsia="Times New Roman" w:hAnsi="Times New Roman" w:cs="Times New Roman"/>
          <w:bCs/>
          <w:sz w:val="24"/>
          <w:szCs w:val="24"/>
        </w:rPr>
        <w:t>ZP/KJ-</w:t>
      </w:r>
      <w:r w:rsidR="005F718D">
        <w:rPr>
          <w:rFonts w:ascii="Times New Roman" w:eastAsia="Times New Roman" w:hAnsi="Times New Roman" w:cs="Times New Roman"/>
          <w:bCs/>
          <w:sz w:val="24"/>
          <w:szCs w:val="24"/>
        </w:rPr>
        <w:t>23</w:t>
      </w:r>
      <w:r w:rsidR="004B114D" w:rsidRPr="005C0224">
        <w:rPr>
          <w:rFonts w:ascii="Times New Roman" w:eastAsia="Times New Roman" w:hAnsi="Times New Roman" w:cs="Times New Roman"/>
          <w:bCs/>
          <w:sz w:val="24"/>
          <w:szCs w:val="24"/>
        </w:rPr>
        <w:t>-2025</w:t>
      </w:r>
      <w:r w:rsidR="005C0224">
        <w:rPr>
          <w:rFonts w:ascii="Times New Roman" w:eastAsia="Times New Roman" w:hAnsi="Times New Roman" w:cs="Times New Roman"/>
          <w:bCs/>
          <w:sz w:val="24"/>
          <w:szCs w:val="24"/>
          <w:highlight w:val="white"/>
        </w:rPr>
        <w:t>;</w:t>
      </w:r>
    </w:p>
    <w:p w14:paraId="6EBAA97D" w14:textId="77777777" w:rsidR="005C0224" w:rsidRPr="005C0224" w:rsidRDefault="005C0224">
      <w:pPr>
        <w:spacing w:after="0" w:line="240" w:lineRule="auto"/>
        <w:jc w:val="both"/>
        <w:rPr>
          <w:rFonts w:ascii="Times New Roman" w:eastAsia="Times New Roman" w:hAnsi="Times New Roman" w:cs="Times New Roman"/>
          <w:b/>
          <w:color w:val="EE0000"/>
          <w:sz w:val="24"/>
          <w:szCs w:val="24"/>
          <w:highlight w:val="white"/>
        </w:rPr>
      </w:pPr>
    </w:p>
    <w:p w14:paraId="330876AC" w14:textId="4939D68A" w:rsidR="00D527C1" w:rsidRPr="005C0224" w:rsidRDefault="005F08C7" w:rsidP="005F718D">
      <w:pPr>
        <w:pStyle w:val="NormalWeb"/>
        <w:spacing w:before="120" w:beforeAutospacing="0" w:after="0" w:afterAutospacing="0"/>
        <w:rPr>
          <w:color w:val="000000"/>
        </w:rPr>
      </w:pPr>
      <w:r w:rsidRPr="000B2F96">
        <w:rPr>
          <w:b/>
          <w:color w:val="000000"/>
          <w:highlight w:val="white"/>
          <w:u w:val="single"/>
          <w:lang w:val="sq-AL"/>
        </w:rPr>
        <w:t>Izveštava:</w:t>
      </w:r>
      <w:r w:rsidR="008C1B84">
        <w:rPr>
          <w:b/>
          <w:color w:val="000000"/>
        </w:rPr>
        <w:t xml:space="preserve"> </w:t>
      </w:r>
      <w:proofErr w:type="spellStart"/>
      <w:r w:rsidR="00C46E63">
        <w:t>Odboru</w:t>
      </w:r>
      <w:proofErr w:type="spellEnd"/>
      <w:r w:rsidR="00C46E63">
        <w:t xml:space="preserve"> </w:t>
      </w:r>
      <w:proofErr w:type="spellStart"/>
      <w:r w:rsidR="00C46E63">
        <w:t>Direktora</w:t>
      </w:r>
      <w:proofErr w:type="spellEnd"/>
      <w:r w:rsidR="00C46E63">
        <w:t xml:space="preserve"> / </w:t>
      </w:r>
      <w:proofErr w:type="spellStart"/>
      <w:r w:rsidR="00C46E63">
        <w:t>Generalni</w:t>
      </w:r>
      <w:proofErr w:type="spellEnd"/>
      <w:r w:rsidR="00C46E63">
        <w:t xml:space="preserve"> </w:t>
      </w:r>
      <w:proofErr w:type="spellStart"/>
      <w:r w:rsidR="00C46E63">
        <w:t>Direktor</w:t>
      </w:r>
      <w:proofErr w:type="spellEnd"/>
      <w:r w:rsidR="00C46E63">
        <w:t>.</w:t>
      </w:r>
      <w:r w:rsidR="005C0224">
        <w:rPr>
          <w:bCs/>
          <w:highlight w:val="white"/>
        </w:rPr>
        <w:t>;</w:t>
      </w:r>
    </w:p>
    <w:p w14:paraId="7D294DBF" w14:textId="77777777" w:rsidR="005C0224" w:rsidRPr="005C0224" w:rsidRDefault="005C0224">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rPr>
      </w:pPr>
    </w:p>
    <w:p w14:paraId="47F1C9D3" w14:textId="65519F2A" w:rsidR="005C0224" w:rsidRPr="00C46E63" w:rsidRDefault="005F08C7" w:rsidP="00C46E63">
      <w:pPr>
        <w:pStyle w:val="NormalWeb"/>
      </w:pPr>
      <w:bookmarkStart w:id="2" w:name="_Hlk190246084"/>
      <w:r>
        <w:rPr>
          <w:b/>
          <w:color w:val="000000"/>
          <w:highlight w:val="white"/>
          <w:u w:val="single"/>
        </w:rPr>
        <w:t>Nivo plate sa koef. 70</w:t>
      </w:r>
      <w:r w:rsidRPr="000B2F96">
        <w:rPr>
          <w:b/>
          <w:color w:val="000000"/>
          <w:highlight w:val="white"/>
          <w:u w:val="single"/>
          <w:lang w:val="sq-AL"/>
        </w:rPr>
        <w:t>:</w:t>
      </w:r>
      <w:r w:rsidR="004C3597" w:rsidRPr="005C0224">
        <w:rPr>
          <w:bCs/>
          <w:highlight w:val="white"/>
        </w:rPr>
        <w:t xml:space="preserve"> </w:t>
      </w:r>
      <w:bookmarkEnd w:id="2"/>
      <w:r w:rsidR="005F718D">
        <w:rPr>
          <w:bCs/>
          <w:color w:val="000000" w:themeColor="text1"/>
        </w:rPr>
        <w:t>140</w:t>
      </w:r>
      <w:r w:rsidR="00802CE1" w:rsidRPr="005C0224">
        <w:rPr>
          <w:bCs/>
          <w:color w:val="000000" w:themeColor="text1"/>
        </w:rPr>
        <w:t>0.</w:t>
      </w:r>
      <w:r w:rsidR="00B942CB">
        <w:rPr>
          <w:bCs/>
          <w:color w:val="000000" w:themeColor="text1"/>
        </w:rPr>
        <w:t>0</w:t>
      </w:r>
      <w:r w:rsidR="00802CE1" w:rsidRPr="005C0224">
        <w:rPr>
          <w:bCs/>
          <w:color w:val="000000" w:themeColor="text1"/>
        </w:rPr>
        <w:t xml:space="preserve">0€ </w:t>
      </w:r>
      <w:r w:rsidR="00C46E63">
        <w:t>(</w:t>
      </w:r>
      <w:proofErr w:type="spellStart"/>
      <w:r w:rsidR="00C46E63">
        <w:t>hiljadučetiristo</w:t>
      </w:r>
      <w:proofErr w:type="spellEnd"/>
      <w:r w:rsidR="00C46E63">
        <w:t xml:space="preserve"> </w:t>
      </w:r>
      <w:proofErr w:type="spellStart"/>
      <w:r w:rsidR="00C46E63">
        <w:t>evra</w:t>
      </w:r>
      <w:proofErr w:type="spellEnd"/>
      <w:r w:rsidR="00C46E63">
        <w:t xml:space="preserve">) </w:t>
      </w:r>
      <w:proofErr w:type="spellStart"/>
      <w:r w:rsidR="00C46E63">
        <w:t>bruto</w:t>
      </w:r>
      <w:proofErr w:type="spellEnd"/>
      <w:r w:rsidR="00C46E63">
        <w:t xml:space="preserve"> </w:t>
      </w:r>
      <w:proofErr w:type="spellStart"/>
      <w:r w:rsidR="00C46E63">
        <w:t>mesečno</w:t>
      </w:r>
      <w:proofErr w:type="spellEnd"/>
      <w:r w:rsidR="00C46E63">
        <w:t xml:space="preserve">, </w:t>
      </w:r>
      <w:proofErr w:type="spellStart"/>
      <w:r w:rsidR="00C46E63">
        <w:t>uz</w:t>
      </w:r>
      <w:proofErr w:type="spellEnd"/>
      <w:r w:rsidR="00C46E63">
        <w:t xml:space="preserve"> </w:t>
      </w:r>
      <w:proofErr w:type="spellStart"/>
      <w:r w:rsidR="00C46E63">
        <w:t>mogućnost</w:t>
      </w:r>
      <w:proofErr w:type="spellEnd"/>
      <w:r w:rsidR="00C46E63">
        <w:t xml:space="preserve"> </w:t>
      </w:r>
      <w:proofErr w:type="spellStart"/>
      <w:r w:rsidR="00C46E63">
        <w:t>izmene</w:t>
      </w:r>
      <w:proofErr w:type="spellEnd"/>
      <w:r w:rsidR="00C46E63">
        <w:t xml:space="preserve"> </w:t>
      </w:r>
      <w:proofErr w:type="spellStart"/>
      <w:r w:rsidR="00C46E63">
        <w:t>prema</w:t>
      </w:r>
      <w:proofErr w:type="spellEnd"/>
      <w:r w:rsidR="00C46E63">
        <w:t xml:space="preserve"> </w:t>
      </w:r>
      <w:proofErr w:type="spellStart"/>
      <w:r w:rsidR="00C46E63">
        <w:t>odluci</w:t>
      </w:r>
      <w:proofErr w:type="spellEnd"/>
      <w:r w:rsidR="00C46E63">
        <w:t xml:space="preserve"> </w:t>
      </w:r>
      <w:proofErr w:type="spellStart"/>
      <w:r w:rsidR="00C46E63">
        <w:t>Odbora</w:t>
      </w:r>
      <w:proofErr w:type="spellEnd"/>
      <w:r w:rsidR="00C46E63">
        <w:t xml:space="preserve"> </w:t>
      </w:r>
      <w:proofErr w:type="spellStart"/>
      <w:r w:rsidR="00C46E63">
        <w:t>direktora</w:t>
      </w:r>
      <w:proofErr w:type="spellEnd"/>
      <w:r w:rsidR="00C46E63">
        <w:t xml:space="preserve"> KMDK-a.</w:t>
      </w:r>
      <w:r w:rsidR="005C0224" w:rsidRPr="005C0224">
        <w:rPr>
          <w:bCs/>
          <w:color w:val="000000" w:themeColor="text1"/>
        </w:rPr>
        <w:t>;</w:t>
      </w:r>
    </w:p>
    <w:p w14:paraId="66BD6E5D" w14:textId="3DE76EB8" w:rsidR="00D527C1" w:rsidRPr="005C0224" w:rsidRDefault="00D527C1">
      <w:pPr>
        <w:spacing w:after="0"/>
        <w:rPr>
          <w:rFonts w:ascii="Times New Roman" w:eastAsia="Times New Roman" w:hAnsi="Times New Roman" w:cs="Times New Roman"/>
          <w:bCs/>
          <w:color w:val="000000" w:themeColor="text1"/>
          <w:sz w:val="24"/>
          <w:szCs w:val="24"/>
        </w:rPr>
      </w:pPr>
    </w:p>
    <w:p w14:paraId="5EC937AA" w14:textId="72B11785" w:rsidR="005C0224" w:rsidRDefault="005F08C7">
      <w:pPr>
        <w:spacing w:after="0" w:line="240" w:lineRule="auto"/>
        <w:jc w:val="both"/>
        <w:rPr>
          <w:rFonts w:ascii="Times New Roman" w:eastAsia="Times New Roman" w:hAnsi="Times New Roman" w:cs="Times New Roman"/>
          <w:color w:val="000000"/>
          <w:sz w:val="24"/>
          <w:szCs w:val="24"/>
          <w:highlight w:val="white"/>
        </w:rPr>
      </w:pPr>
      <w:r w:rsidRPr="000B2F96">
        <w:rPr>
          <w:rFonts w:ascii="Times New Roman" w:eastAsia="Times New Roman" w:hAnsi="Times New Roman" w:cs="Times New Roman"/>
          <w:b/>
          <w:color w:val="000000"/>
          <w:sz w:val="24"/>
          <w:szCs w:val="24"/>
          <w:highlight w:val="white"/>
          <w:u w:val="single"/>
        </w:rPr>
        <w:t>Radno vreme:</w:t>
      </w:r>
      <w:r w:rsidRPr="000B2F96">
        <w:rPr>
          <w:rFonts w:ascii="Times New Roman" w:eastAsia="Times New Roman" w:hAnsi="Times New Roman" w:cs="Times New Roman"/>
          <w:color w:val="000000"/>
          <w:sz w:val="24"/>
          <w:szCs w:val="24"/>
          <w:highlight w:val="white"/>
        </w:rPr>
        <w:t xml:space="preserve"> 40 sati nedeljno;</w:t>
      </w:r>
    </w:p>
    <w:p w14:paraId="0EE04F97" w14:textId="77777777" w:rsidR="005F08C7" w:rsidRPr="005C0224" w:rsidRDefault="005F08C7">
      <w:pPr>
        <w:spacing w:after="0" w:line="240" w:lineRule="auto"/>
        <w:jc w:val="both"/>
        <w:rPr>
          <w:rFonts w:ascii="Times New Roman" w:eastAsia="Times New Roman" w:hAnsi="Times New Roman" w:cs="Times New Roman"/>
          <w:b/>
          <w:sz w:val="24"/>
          <w:szCs w:val="24"/>
          <w:highlight w:val="white"/>
        </w:rPr>
      </w:pPr>
    </w:p>
    <w:p w14:paraId="40CA236A" w14:textId="43DA4244" w:rsidR="00802CE1" w:rsidRPr="005C0224" w:rsidRDefault="005F08C7" w:rsidP="00802CE1">
      <w:pPr>
        <w:spacing w:after="0" w:line="240" w:lineRule="auto"/>
        <w:jc w:val="both"/>
        <w:rPr>
          <w:rFonts w:ascii="Times New Roman" w:eastAsia="Times New Roman" w:hAnsi="Times New Roman" w:cs="Times New Roman"/>
          <w:bCs/>
          <w:sz w:val="24"/>
          <w:szCs w:val="24"/>
        </w:rPr>
      </w:pPr>
      <w:r w:rsidRPr="000B2F96">
        <w:rPr>
          <w:rFonts w:ascii="Times New Roman" w:hAnsi="Times New Roman" w:cs="Times New Roman"/>
          <w:b/>
          <w:sz w:val="24"/>
          <w:szCs w:val="24"/>
          <w:u w:val="single"/>
        </w:rPr>
        <w:t>Trajanje ugovora</w:t>
      </w:r>
      <w:r w:rsidRPr="00C46E63">
        <w:rPr>
          <w:rFonts w:ascii="Times New Roman" w:eastAsia="Times New Roman" w:hAnsi="Times New Roman" w:cs="Times New Roman"/>
          <w:b/>
          <w:color w:val="000000"/>
          <w:sz w:val="24"/>
          <w:szCs w:val="24"/>
          <w:highlight w:val="white"/>
        </w:rPr>
        <w:t>:</w:t>
      </w:r>
      <w:r w:rsidR="004B114D" w:rsidRPr="00C46E63">
        <w:rPr>
          <w:rFonts w:ascii="Times New Roman" w:eastAsia="Times New Roman" w:hAnsi="Times New Roman" w:cs="Times New Roman"/>
          <w:color w:val="000000"/>
          <w:sz w:val="24"/>
          <w:szCs w:val="24"/>
          <w:highlight w:val="white"/>
        </w:rPr>
        <w:t xml:space="preserve"> </w:t>
      </w:r>
      <w:r w:rsidR="00C46E63" w:rsidRPr="00C46E63">
        <w:rPr>
          <w:rFonts w:ascii="Times New Roman" w:eastAsia="Times New Roman" w:hAnsi="Times New Roman" w:cs="Times New Roman"/>
          <w:color w:val="000000"/>
          <w:sz w:val="24"/>
          <w:szCs w:val="24"/>
          <w:highlight w:val="white"/>
        </w:rPr>
        <w:t>Sa ma</w:t>
      </w:r>
      <w:r w:rsidR="00C46E63">
        <w:rPr>
          <w:rFonts w:ascii="Times New Roman" w:eastAsia="Times New Roman" w:hAnsi="Times New Roman" w:cs="Times New Roman"/>
          <w:color w:val="000000"/>
          <w:sz w:val="24"/>
          <w:szCs w:val="24"/>
          <w:highlight w:val="white"/>
        </w:rPr>
        <w:t>ndatom od tri godine (3 godin</w:t>
      </w:r>
      <w:r w:rsidR="00C46E63" w:rsidRPr="00C46E63">
        <w:rPr>
          <w:rFonts w:ascii="Times New Roman" w:eastAsia="Times New Roman" w:hAnsi="Times New Roman" w:cs="Times New Roman"/>
          <w:color w:val="000000"/>
          <w:sz w:val="24"/>
          <w:szCs w:val="24"/>
        </w:rPr>
        <w:t>e)</w:t>
      </w:r>
      <w:r w:rsidR="005C0224" w:rsidRPr="00C46E63">
        <w:rPr>
          <w:rFonts w:ascii="Times New Roman" w:eastAsia="Times New Roman" w:hAnsi="Times New Roman" w:cs="Times New Roman"/>
          <w:bCs/>
          <w:sz w:val="24"/>
          <w:szCs w:val="24"/>
        </w:rPr>
        <w:t>;</w:t>
      </w:r>
    </w:p>
    <w:p w14:paraId="4C4C36C8" w14:textId="77777777" w:rsidR="005C0224" w:rsidRPr="005C0224" w:rsidRDefault="005C0224" w:rsidP="00802CE1">
      <w:pPr>
        <w:spacing w:after="0" w:line="240" w:lineRule="auto"/>
        <w:jc w:val="both"/>
        <w:rPr>
          <w:rFonts w:ascii="Times New Roman" w:eastAsia="Times New Roman" w:hAnsi="Times New Roman" w:cs="Times New Roman"/>
          <w:bCs/>
          <w:sz w:val="24"/>
          <w:szCs w:val="24"/>
          <w:highlight w:val="yellow"/>
        </w:rPr>
      </w:pPr>
    </w:p>
    <w:p w14:paraId="0FAA8A27" w14:textId="76CBBCB8" w:rsidR="00C2614C" w:rsidRDefault="005F08C7">
      <w:pPr>
        <w:spacing w:after="0" w:line="240" w:lineRule="auto"/>
        <w:jc w:val="both"/>
        <w:rPr>
          <w:rFonts w:ascii="Times New Roman" w:hAnsi="Times New Roman" w:cs="Times New Roman"/>
          <w:sz w:val="24"/>
          <w:szCs w:val="24"/>
        </w:rPr>
      </w:pPr>
      <w:r w:rsidRPr="000B2F96">
        <w:rPr>
          <w:rFonts w:ascii="Times New Roman" w:hAnsi="Times New Roman" w:cs="Times New Roman"/>
          <w:b/>
          <w:sz w:val="24"/>
          <w:szCs w:val="24"/>
          <w:u w:val="single"/>
        </w:rPr>
        <w:t>Mesto rada:</w:t>
      </w:r>
      <w:r w:rsidR="004B114D" w:rsidRPr="005C0224">
        <w:rPr>
          <w:rFonts w:ascii="Times New Roman" w:eastAsia="Times New Roman" w:hAnsi="Times New Roman" w:cs="Times New Roman"/>
          <w:b/>
          <w:sz w:val="24"/>
          <w:szCs w:val="24"/>
          <w:highlight w:val="white"/>
        </w:rPr>
        <w:t xml:space="preserve"> </w:t>
      </w:r>
      <w:r w:rsidRPr="000B2F96">
        <w:rPr>
          <w:rFonts w:ascii="Times New Roman" w:hAnsi="Times New Roman" w:cs="Times New Roman"/>
          <w:sz w:val="24"/>
          <w:szCs w:val="24"/>
        </w:rPr>
        <w:t>KMDK a.d., Priština.</w:t>
      </w:r>
    </w:p>
    <w:p w14:paraId="0113C6EC" w14:textId="77777777" w:rsidR="005F08C7" w:rsidRDefault="005F08C7">
      <w:pPr>
        <w:spacing w:after="0" w:line="240" w:lineRule="auto"/>
        <w:jc w:val="both"/>
        <w:rPr>
          <w:rFonts w:ascii="Times New Roman" w:eastAsia="Times New Roman" w:hAnsi="Times New Roman" w:cs="Times New Roman"/>
          <w:bCs/>
          <w:sz w:val="24"/>
          <w:szCs w:val="24"/>
          <w:highlight w:val="white"/>
        </w:rPr>
      </w:pPr>
    </w:p>
    <w:p w14:paraId="5A7219F3" w14:textId="59A8A56E" w:rsidR="00C2614C" w:rsidRDefault="005F08C7">
      <w:pPr>
        <w:spacing w:after="0" w:line="240" w:lineRule="auto"/>
        <w:jc w:val="both"/>
        <w:rPr>
          <w:rFonts w:ascii="Times New Roman" w:eastAsia="Times New Roman" w:hAnsi="Times New Roman" w:cs="Times New Roman"/>
          <w:b/>
          <w:sz w:val="24"/>
          <w:szCs w:val="24"/>
          <w:highlight w:val="white"/>
        </w:rPr>
      </w:pPr>
      <w:r w:rsidRPr="00013CD5">
        <w:rPr>
          <w:rFonts w:ascii="Times New Roman" w:eastAsia="Times New Roman" w:hAnsi="Times New Roman" w:cs="Times New Roman"/>
          <w:b/>
          <w:bCs/>
          <w:sz w:val="24"/>
          <w:szCs w:val="24"/>
          <w:highlight w:val="white"/>
        </w:rPr>
        <w:t>Sažetak</w:t>
      </w:r>
      <w:r w:rsidR="00C2614C" w:rsidRPr="00013CD5">
        <w:rPr>
          <w:rFonts w:ascii="Times New Roman" w:eastAsia="Times New Roman" w:hAnsi="Times New Roman" w:cs="Times New Roman"/>
          <w:b/>
          <w:sz w:val="24"/>
          <w:szCs w:val="24"/>
          <w:highlight w:val="white"/>
        </w:rPr>
        <w:t>:</w:t>
      </w:r>
    </w:p>
    <w:p w14:paraId="4150EC7E" w14:textId="4C4EA0FF" w:rsidR="00C2614C" w:rsidRPr="0042469A" w:rsidRDefault="0042469A" w:rsidP="0042469A">
      <w:pPr>
        <w:spacing w:before="120" w:after="0" w:line="240" w:lineRule="auto"/>
        <w:ind w:left="720"/>
        <w:jc w:val="both"/>
        <w:textAlignment w:val="baseline"/>
        <w:rPr>
          <w:rFonts w:ascii="Times New Roman" w:eastAsia="Times New Roman" w:hAnsi="Times New Roman" w:cs="Times New Roman"/>
          <w:color w:val="000000"/>
          <w:sz w:val="24"/>
          <w:szCs w:val="24"/>
        </w:rPr>
      </w:pPr>
      <w:r w:rsidRPr="0042469A">
        <w:rPr>
          <w:rFonts w:ascii="Times New Roman" w:eastAsia="Times New Roman" w:hAnsi="Times New Roman" w:cs="Times New Roman"/>
          <w:bCs/>
          <w:color w:val="000000"/>
          <w:sz w:val="24"/>
          <w:szCs w:val="24"/>
        </w:rPr>
        <w:t>Korporativni sekretar i Glavni savetnik</w:t>
      </w:r>
      <w:r w:rsidRPr="0042469A">
        <w:rPr>
          <w:rFonts w:ascii="Times New Roman" w:eastAsia="Times New Roman" w:hAnsi="Times New Roman" w:cs="Times New Roman"/>
          <w:color w:val="000000"/>
          <w:sz w:val="24"/>
          <w:szCs w:val="24"/>
        </w:rPr>
        <w:t xml:space="preserve"> ima zadatak da podrži Odbor direktora u efikasnom, zakonitom i dokumentovanom funkcionisanju, u skladu sa Zakonom o Javnim Preduzećima, osnovnim aktima KMDK-a i internim pravilnicima. On/ona ima ključnu ulogu u administrativnoj i pravnoj podršci Odboru direktora, kao i u povezivanju između odbora i izvršnog menadžmenta.</w:t>
      </w:r>
    </w:p>
    <w:p w14:paraId="76E8A3DC" w14:textId="77777777" w:rsidR="00D527C1" w:rsidRDefault="00D527C1">
      <w:pPr>
        <w:spacing w:after="0" w:line="240" w:lineRule="auto"/>
        <w:jc w:val="both"/>
        <w:rPr>
          <w:rFonts w:ascii="Times New Roman" w:eastAsia="Times New Roman" w:hAnsi="Times New Roman" w:cs="Times New Roman"/>
          <w:b/>
          <w:i/>
          <w:highlight w:val="white"/>
          <w:u w:val="single"/>
        </w:rPr>
      </w:pPr>
    </w:p>
    <w:p w14:paraId="10FF8AFA" w14:textId="77777777" w:rsidR="005F08C7" w:rsidRPr="000B2F96" w:rsidRDefault="005F08C7" w:rsidP="005F08C7">
      <w:pPr>
        <w:spacing w:after="0" w:line="240" w:lineRule="auto"/>
        <w:jc w:val="both"/>
        <w:rPr>
          <w:rFonts w:ascii="Times New Roman" w:eastAsia="Times New Roman" w:hAnsi="Times New Roman" w:cs="Times New Roman"/>
          <w:b/>
          <w:highlight w:val="white"/>
          <w:u w:val="single"/>
        </w:rPr>
      </w:pPr>
      <w:r w:rsidRPr="000B2F96">
        <w:rPr>
          <w:rFonts w:ascii="Times New Roman" w:eastAsia="Times New Roman" w:hAnsi="Times New Roman" w:cs="Times New Roman"/>
          <w:b/>
          <w:highlight w:val="white"/>
          <w:u w:val="single"/>
        </w:rPr>
        <w:t>Zadaci i Odgovornosti:</w:t>
      </w:r>
    </w:p>
    <w:p w14:paraId="0A2F069D" w14:textId="77777777" w:rsidR="004C3597" w:rsidRDefault="004C3597">
      <w:pPr>
        <w:spacing w:after="0" w:line="240" w:lineRule="auto"/>
        <w:jc w:val="both"/>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9026"/>
      </w:tblGrid>
      <w:tr w:rsidR="005F718D" w:rsidRPr="005F718D" w14:paraId="27642CE6" w14:textId="77777777" w:rsidTr="005F718D">
        <w:trPr>
          <w:trHeight w:val="340"/>
        </w:trPr>
        <w:tc>
          <w:tcPr>
            <w:tcW w:w="0" w:type="auto"/>
            <w:tcMar>
              <w:top w:w="0" w:type="dxa"/>
              <w:left w:w="115" w:type="dxa"/>
              <w:bottom w:w="0" w:type="dxa"/>
              <w:right w:w="115" w:type="dxa"/>
            </w:tcMar>
            <w:vAlign w:val="center"/>
            <w:hideMark/>
          </w:tcPr>
          <w:p w14:paraId="5342091B" w14:textId="73E62288" w:rsidR="005F718D" w:rsidRPr="005F718D" w:rsidRDefault="0042469A" w:rsidP="0042469A">
            <w:pPr>
              <w:spacing w:before="120" w:after="0" w:line="240" w:lineRule="auto"/>
              <w:ind w:left="720"/>
              <w:textAlignment w:val="baseline"/>
              <w:rPr>
                <w:rFonts w:ascii="Times New Roman" w:eastAsia="Times New Roman" w:hAnsi="Times New Roman" w:cs="Times New Roman"/>
                <w:color w:val="000000"/>
                <w:sz w:val="24"/>
                <w:szCs w:val="24"/>
              </w:rPr>
            </w:pPr>
            <w:r w:rsidRPr="0042469A">
              <w:rPr>
                <w:rFonts w:ascii="Times New Roman" w:eastAsia="Times New Roman" w:hAnsi="Times New Roman" w:cs="Times New Roman"/>
                <w:color w:val="000000"/>
                <w:sz w:val="24"/>
                <w:szCs w:val="24"/>
              </w:rPr>
              <w:t>• Obezbeđuje administrativnu, pravnu i proceduralnu podršku Odboru direktora, pripremajući i čuvajući sve materijale, zapisnike i odluke odbora i njegovih komiteta;</w:t>
            </w:r>
            <w:r w:rsidRPr="0042469A">
              <w:rPr>
                <w:rFonts w:ascii="Times New Roman" w:eastAsia="Times New Roman" w:hAnsi="Times New Roman" w:cs="Times New Roman"/>
                <w:color w:val="000000"/>
                <w:sz w:val="24"/>
                <w:szCs w:val="24"/>
              </w:rPr>
              <w:br/>
              <w:t>• Koordinira sastanke Odbora i komisija, uključujući pozive, dnevne redove, prateću dokumentaciju i komunikaciju između članova odbora i menadžmenta, prema uputstvima Predsedavajućeg Odbora direktora;</w:t>
            </w:r>
            <w:r w:rsidRPr="0042469A">
              <w:rPr>
                <w:rFonts w:ascii="Times New Roman" w:eastAsia="Times New Roman" w:hAnsi="Times New Roman" w:cs="Times New Roman"/>
                <w:color w:val="000000"/>
                <w:sz w:val="24"/>
                <w:szCs w:val="24"/>
              </w:rPr>
              <w:br/>
            </w:r>
            <w:r w:rsidRPr="0042469A">
              <w:rPr>
                <w:rFonts w:ascii="Times New Roman" w:eastAsia="Times New Roman" w:hAnsi="Times New Roman" w:cs="Times New Roman"/>
                <w:color w:val="000000"/>
                <w:sz w:val="24"/>
                <w:szCs w:val="24"/>
              </w:rPr>
              <w:lastRenderedPageBreak/>
              <w:t>• Vodi zapisnik sa sastanaka Odbora direktora i distribuira ga direktorima i NJPMNP-u najkasnije sedam dana nakon održavanja sastanka Odbora;</w:t>
            </w:r>
            <w:r w:rsidRPr="0042469A">
              <w:rPr>
                <w:rFonts w:ascii="Times New Roman" w:eastAsia="Times New Roman" w:hAnsi="Times New Roman" w:cs="Times New Roman"/>
                <w:color w:val="000000"/>
                <w:sz w:val="24"/>
                <w:szCs w:val="24"/>
              </w:rPr>
              <w:br/>
              <w:t>• Pruža podršku Odboru direktora u obezbeđivanju usklađenosti rada Odbora sa važećim zakonima, osnivačkim aktima i internim pravilnicima KMDK-a;</w:t>
            </w:r>
            <w:r w:rsidRPr="0042469A">
              <w:rPr>
                <w:rFonts w:ascii="Times New Roman" w:eastAsia="Times New Roman" w:hAnsi="Times New Roman" w:cs="Times New Roman"/>
                <w:color w:val="000000"/>
                <w:sz w:val="24"/>
                <w:szCs w:val="24"/>
              </w:rPr>
              <w:br/>
              <w:t>• Čuva i održava sve formalne evidencije institucije, uključujući dokumentaciju o korporativnom upravljanju, osnivačke akte, ugovore višeg nivoa i strateške odluke;</w:t>
            </w:r>
            <w:r w:rsidRPr="0042469A">
              <w:rPr>
                <w:rFonts w:ascii="Times New Roman" w:eastAsia="Times New Roman" w:hAnsi="Times New Roman" w:cs="Times New Roman"/>
                <w:color w:val="000000"/>
                <w:sz w:val="24"/>
                <w:szCs w:val="24"/>
              </w:rPr>
              <w:br/>
              <w:t>• Savetuje Odbor o pitanjima koja se odnose na korporativno upravljanje, institucionalnu etiku i statutarne procedure;</w:t>
            </w:r>
            <w:r w:rsidRPr="0042469A">
              <w:rPr>
                <w:rFonts w:ascii="Times New Roman" w:eastAsia="Times New Roman" w:hAnsi="Times New Roman" w:cs="Times New Roman"/>
                <w:color w:val="000000"/>
                <w:sz w:val="24"/>
                <w:szCs w:val="24"/>
              </w:rPr>
              <w:br/>
              <w:t>• Pruža podršku radu Komisija Odbora direktora, prema uputstvima predsedavajućih komisija;</w:t>
            </w:r>
            <w:r w:rsidRPr="0042469A">
              <w:rPr>
                <w:rFonts w:ascii="Times New Roman" w:eastAsia="Times New Roman" w:hAnsi="Times New Roman" w:cs="Times New Roman"/>
                <w:color w:val="000000"/>
                <w:sz w:val="24"/>
                <w:szCs w:val="24"/>
              </w:rPr>
              <w:br/>
              <w:t>• Pomaže u pripremi zvaničnih izveštaja, uključujući godišnje izveštaje o upravljanju i izveštaje nadzornim institucijama;</w:t>
            </w:r>
            <w:r w:rsidRPr="0042469A">
              <w:rPr>
                <w:rFonts w:ascii="Times New Roman" w:eastAsia="Times New Roman" w:hAnsi="Times New Roman" w:cs="Times New Roman"/>
                <w:color w:val="000000"/>
                <w:sz w:val="24"/>
                <w:szCs w:val="24"/>
              </w:rPr>
              <w:br/>
              <w:t>• Bavi se zvaničnom registracijom promena koje je, prema zakonu, potrebno registrovati u Registru Kosova za privredna društva i trgovačka imena;</w:t>
            </w:r>
            <w:r w:rsidRPr="0042469A">
              <w:rPr>
                <w:rFonts w:ascii="Times New Roman" w:eastAsia="Times New Roman" w:hAnsi="Times New Roman" w:cs="Times New Roman"/>
                <w:color w:val="000000"/>
                <w:sz w:val="24"/>
                <w:szCs w:val="24"/>
              </w:rPr>
              <w:br/>
              <w:t>• Pruža podršku zvaničnoj komunikaciji između Odbora i Generalnog direktora, obezbeđujući efikasan tok donošenja odluka i međusobnog izveštavanja, u skladu sa uputstvima Predsedavajućeg Odbora direktora;</w:t>
            </w:r>
            <w:r w:rsidRPr="0042469A">
              <w:rPr>
                <w:rFonts w:ascii="Times New Roman" w:eastAsia="Times New Roman" w:hAnsi="Times New Roman" w:cs="Times New Roman"/>
                <w:color w:val="000000"/>
                <w:sz w:val="24"/>
                <w:szCs w:val="24"/>
              </w:rPr>
              <w:br/>
              <w:t>• Sprovodi najbolje prakse transparentnosti, integriteta i čuvanja poverljivosti, u skladu sa zakonodavstvom;</w:t>
            </w:r>
            <w:r w:rsidRPr="0042469A">
              <w:rPr>
                <w:rFonts w:ascii="Times New Roman" w:eastAsia="Times New Roman" w:hAnsi="Times New Roman" w:cs="Times New Roman"/>
                <w:color w:val="000000"/>
                <w:sz w:val="24"/>
                <w:szCs w:val="24"/>
              </w:rPr>
              <w:br/>
              <w:t>• Obavlja druge zadatke koje mu delegira Odbor direktora ili Generalni direktor, u funkciji efikasnog rada upravljačkih struktura i ostvarivanja institucionalne misije KMDK-a.</w:t>
            </w:r>
          </w:p>
        </w:tc>
      </w:tr>
      <w:tr w:rsidR="005F718D" w:rsidRPr="005F718D" w14:paraId="43EE9717" w14:textId="77777777" w:rsidTr="005F718D">
        <w:trPr>
          <w:trHeight w:val="340"/>
        </w:trPr>
        <w:tc>
          <w:tcPr>
            <w:tcW w:w="0" w:type="auto"/>
            <w:tcMar>
              <w:top w:w="0" w:type="dxa"/>
              <w:left w:w="115" w:type="dxa"/>
              <w:bottom w:w="0" w:type="dxa"/>
              <w:right w:w="115" w:type="dxa"/>
            </w:tcMar>
            <w:vAlign w:val="center"/>
            <w:hideMark/>
          </w:tcPr>
          <w:p w14:paraId="03392FE2" w14:textId="6EFD9741" w:rsidR="005F718D" w:rsidRPr="005F718D" w:rsidRDefault="005F718D" w:rsidP="005F718D">
            <w:pPr>
              <w:spacing w:before="120" w:after="0" w:line="240" w:lineRule="auto"/>
              <w:ind w:left="720"/>
              <w:jc w:val="both"/>
              <w:textAlignment w:val="baseline"/>
              <w:rPr>
                <w:rFonts w:ascii="Times New Roman" w:eastAsia="Times New Roman" w:hAnsi="Times New Roman" w:cs="Times New Roman"/>
                <w:color w:val="000000"/>
                <w:sz w:val="24"/>
                <w:szCs w:val="24"/>
              </w:rPr>
            </w:pPr>
          </w:p>
        </w:tc>
      </w:tr>
    </w:tbl>
    <w:p w14:paraId="0EA37594" w14:textId="66619166" w:rsidR="00D527C1" w:rsidRDefault="00D527C1" w:rsidP="008D6737">
      <w:pPr>
        <w:pStyle w:val="NoSpacing"/>
        <w:jc w:val="both"/>
        <w:rPr>
          <w:rFonts w:ascii="Times New Roman" w:eastAsia="Times New Roman" w:hAnsi="Times New Roman" w:cs="Times New Roman"/>
          <w:color w:val="000000"/>
          <w:sz w:val="24"/>
          <w:szCs w:val="24"/>
        </w:rPr>
      </w:pPr>
    </w:p>
    <w:p w14:paraId="6712A5C5" w14:textId="77777777" w:rsidR="005F08C7" w:rsidRPr="005F08C7" w:rsidRDefault="005F08C7" w:rsidP="005F08C7">
      <w:pPr>
        <w:spacing w:after="0" w:line="240" w:lineRule="auto"/>
        <w:jc w:val="both"/>
        <w:rPr>
          <w:rFonts w:ascii="Times New Roman" w:eastAsia="Times New Roman" w:hAnsi="Times New Roman" w:cs="Times New Roman"/>
          <w:b/>
          <w:highlight w:val="white"/>
          <w:u w:val="single"/>
        </w:rPr>
      </w:pPr>
      <w:r w:rsidRPr="005F08C7">
        <w:rPr>
          <w:rFonts w:ascii="Times New Roman" w:eastAsia="Times New Roman" w:hAnsi="Times New Roman" w:cs="Times New Roman"/>
          <w:b/>
          <w:highlight w:val="white"/>
          <w:u w:val="single"/>
        </w:rPr>
        <w:t>Iskustvo/Obrazovanje:</w:t>
      </w:r>
    </w:p>
    <w:p w14:paraId="1B106E83" w14:textId="2961320F" w:rsidR="005F08C7" w:rsidRDefault="0042469A" w:rsidP="0042469A">
      <w:pPr>
        <w:spacing w:before="120" w:after="0" w:line="240" w:lineRule="auto"/>
        <w:ind w:left="720"/>
        <w:textAlignment w:val="baseline"/>
        <w:rPr>
          <w:rFonts w:ascii="Times New Roman" w:eastAsia="Times New Roman" w:hAnsi="Times New Roman" w:cs="Times New Roman"/>
          <w:color w:val="000000"/>
          <w:sz w:val="24"/>
          <w:szCs w:val="24"/>
        </w:rPr>
      </w:pPr>
      <w:r w:rsidRPr="0042469A">
        <w:rPr>
          <w:rFonts w:ascii="Times New Roman" w:eastAsia="Times New Roman" w:hAnsi="Times New Roman" w:cs="Times New Roman"/>
          <w:color w:val="000000"/>
          <w:sz w:val="24"/>
          <w:szCs w:val="24"/>
        </w:rPr>
        <w:t>• Univerzitetska diploma iz prava, javne administracije, menadžmenta ili srodnih oblasti (poželjno master studije);</w:t>
      </w:r>
      <w:r w:rsidRPr="0042469A">
        <w:rPr>
          <w:rFonts w:ascii="Times New Roman" w:eastAsia="Times New Roman" w:hAnsi="Times New Roman" w:cs="Times New Roman"/>
          <w:color w:val="000000"/>
          <w:sz w:val="24"/>
          <w:szCs w:val="24"/>
        </w:rPr>
        <w:br/>
        <w:t>• Minimum 5 godina profesionalnog iskustva, od kojih najmanje 3 godine na poslovima institucionalnog upravljanja, pravne podrške ili korporativne administracije;</w:t>
      </w:r>
      <w:r w:rsidRPr="0042469A">
        <w:rPr>
          <w:rFonts w:ascii="Times New Roman" w:eastAsia="Times New Roman" w:hAnsi="Times New Roman" w:cs="Times New Roman"/>
          <w:color w:val="000000"/>
          <w:sz w:val="24"/>
          <w:szCs w:val="24"/>
        </w:rPr>
        <w:br/>
        <w:t>• Napredno poznavanje zakona koji uređuju javna preduzeća, funkcionisanje odbora i upravljanje zvaničnom dokumentacijom;</w:t>
      </w:r>
      <w:r w:rsidRPr="0042469A">
        <w:rPr>
          <w:rFonts w:ascii="Times New Roman" w:eastAsia="Times New Roman" w:hAnsi="Times New Roman" w:cs="Times New Roman"/>
          <w:color w:val="000000"/>
          <w:sz w:val="24"/>
          <w:szCs w:val="24"/>
        </w:rPr>
        <w:br/>
        <w:t>• Izuzetne organizacione i komunikacione sposobnosti, uz visok nivo profesionalne poverljivosti;</w:t>
      </w:r>
      <w:r w:rsidRPr="0042469A">
        <w:rPr>
          <w:rFonts w:ascii="Times New Roman" w:eastAsia="Times New Roman" w:hAnsi="Times New Roman" w:cs="Times New Roman"/>
          <w:color w:val="000000"/>
          <w:sz w:val="24"/>
          <w:szCs w:val="24"/>
        </w:rPr>
        <w:br/>
        <w:t>• Poznavanje engleskog jezika i napredno korišćenje platformi za upravljanje dokumentacijom.</w:t>
      </w:r>
    </w:p>
    <w:p w14:paraId="19E0BC61" w14:textId="5DA7A616" w:rsidR="005A5FA8" w:rsidRDefault="005A5FA8" w:rsidP="005F718D">
      <w:pPr>
        <w:spacing w:after="0" w:line="240" w:lineRule="auto"/>
        <w:jc w:val="both"/>
        <w:rPr>
          <w:rFonts w:ascii="Times New Roman" w:eastAsia="Times New Roman" w:hAnsi="Times New Roman" w:cs="Times New Roman"/>
          <w:sz w:val="24"/>
          <w:szCs w:val="24"/>
        </w:rPr>
      </w:pPr>
    </w:p>
    <w:p w14:paraId="039B7376" w14:textId="77777777" w:rsidR="005A5FA8" w:rsidRDefault="005A5FA8" w:rsidP="005F718D">
      <w:pPr>
        <w:spacing w:after="0" w:line="240" w:lineRule="auto"/>
        <w:jc w:val="both"/>
        <w:rPr>
          <w:rFonts w:ascii="Times New Roman" w:eastAsia="Times New Roman" w:hAnsi="Times New Roman" w:cs="Times New Roman"/>
          <w:sz w:val="24"/>
          <w:szCs w:val="24"/>
        </w:rPr>
      </w:pPr>
    </w:p>
    <w:p w14:paraId="31B5C43B" w14:textId="75FC4D81" w:rsidR="005F08C7" w:rsidRPr="000B2F96" w:rsidRDefault="005F08C7" w:rsidP="005F08C7">
      <w:pPr>
        <w:widowControl w:val="0"/>
        <w:rPr>
          <w:rFonts w:ascii="Times New Roman" w:eastAsia="Times New Roman" w:hAnsi="Times New Roman" w:cs="Times New Roman"/>
          <w:b/>
          <w:sz w:val="24"/>
          <w:szCs w:val="24"/>
          <w:highlight w:val="white"/>
          <w:u w:val="single"/>
        </w:rPr>
      </w:pPr>
      <w:r w:rsidRPr="000B2F96">
        <w:rPr>
          <w:rFonts w:ascii="Times New Roman" w:eastAsia="Times New Roman" w:hAnsi="Times New Roman" w:cs="Times New Roman"/>
          <w:b/>
          <w:sz w:val="24"/>
          <w:szCs w:val="24"/>
          <w:highlight w:val="white"/>
          <w:u w:val="single"/>
        </w:rPr>
        <w:t>Znanja i Veštine:</w:t>
      </w:r>
    </w:p>
    <w:p w14:paraId="0AF7BF5E" w14:textId="279DB643" w:rsidR="00681EEA" w:rsidRPr="005C0224" w:rsidRDefault="00681EEA" w:rsidP="008D6737">
      <w:pPr>
        <w:widowControl w:val="0"/>
        <w:rPr>
          <w:rFonts w:ascii="Times New Roman" w:eastAsia="Times New Roman" w:hAnsi="Times New Roman" w:cs="Times New Roman"/>
          <w:b/>
          <w:sz w:val="24"/>
          <w:szCs w:val="24"/>
          <w:highlight w:val="white"/>
          <w:u w:val="single"/>
        </w:rPr>
      </w:pPr>
    </w:p>
    <w:p w14:paraId="6887F2FB" w14:textId="6AA37AF3" w:rsidR="005F718D" w:rsidRPr="005F718D" w:rsidRDefault="0042469A" w:rsidP="0042469A">
      <w:pPr>
        <w:spacing w:before="120" w:after="0" w:line="240" w:lineRule="auto"/>
        <w:ind w:left="720"/>
        <w:textAlignment w:val="baseline"/>
        <w:rPr>
          <w:rFonts w:ascii="Times New Roman" w:eastAsia="Times New Roman" w:hAnsi="Times New Roman" w:cs="Times New Roman"/>
          <w:color w:val="000000"/>
          <w:sz w:val="24"/>
          <w:szCs w:val="24"/>
        </w:rPr>
      </w:pPr>
      <w:r w:rsidRPr="0042469A">
        <w:rPr>
          <w:rFonts w:ascii="Times New Roman" w:eastAsia="Times New Roman" w:hAnsi="Times New Roman" w:cs="Times New Roman"/>
          <w:color w:val="000000"/>
          <w:sz w:val="24"/>
          <w:szCs w:val="24"/>
        </w:rPr>
        <w:t>• Ima sposobnost komunikacije i saradnje sa Odborom direktora i menadžmentom kompanije;</w:t>
      </w:r>
      <w:r w:rsidRPr="0042469A">
        <w:rPr>
          <w:rFonts w:ascii="Times New Roman" w:eastAsia="Times New Roman" w:hAnsi="Times New Roman" w:cs="Times New Roman"/>
          <w:color w:val="000000"/>
          <w:sz w:val="24"/>
          <w:szCs w:val="24"/>
        </w:rPr>
        <w:br/>
        <w:t>• Pokazuje visok integritet i institucionalnu etiku;</w:t>
      </w:r>
      <w:r w:rsidRPr="0042469A">
        <w:rPr>
          <w:rFonts w:ascii="Times New Roman" w:eastAsia="Times New Roman" w:hAnsi="Times New Roman" w:cs="Times New Roman"/>
          <w:color w:val="000000"/>
          <w:sz w:val="24"/>
          <w:szCs w:val="24"/>
        </w:rPr>
        <w:br/>
        <w:t>• Poseduje sposobnost upravljanja osetljivim informacijama i međuinstitucionalnim odnosima;</w:t>
      </w:r>
      <w:r w:rsidRPr="0042469A">
        <w:rPr>
          <w:rFonts w:ascii="Times New Roman" w:eastAsia="Times New Roman" w:hAnsi="Times New Roman" w:cs="Times New Roman"/>
          <w:color w:val="000000"/>
          <w:sz w:val="24"/>
          <w:szCs w:val="24"/>
        </w:rPr>
        <w:br/>
        <w:t>• Tačnost u pripremi i čuvanju zvanične dokumentacije;</w:t>
      </w:r>
      <w:r w:rsidRPr="0042469A">
        <w:rPr>
          <w:rFonts w:ascii="Times New Roman" w:eastAsia="Times New Roman" w:hAnsi="Times New Roman" w:cs="Times New Roman"/>
          <w:color w:val="000000"/>
          <w:sz w:val="24"/>
          <w:szCs w:val="24"/>
        </w:rPr>
        <w:br/>
        <w:t>• Sposobnost koordinacije sa rukovodećim strukturama i višim menadžerskim nivoima.</w:t>
      </w:r>
    </w:p>
    <w:p w14:paraId="659B2CAB" w14:textId="77777777" w:rsidR="008D6737" w:rsidRDefault="008D6737" w:rsidP="008D6737">
      <w:pPr>
        <w:pStyle w:val="NoSpacing"/>
        <w:jc w:val="both"/>
        <w:rPr>
          <w:rFonts w:ascii="Times New Roman" w:eastAsia="Times New Roman" w:hAnsi="Times New Roman" w:cs="Times New Roman"/>
          <w:b/>
          <w:color w:val="000000"/>
          <w:highlight w:val="white"/>
          <w:u w:val="single"/>
        </w:rPr>
      </w:pPr>
    </w:p>
    <w:p w14:paraId="50A9A5D4" w14:textId="77777777" w:rsidR="005F08C7" w:rsidRPr="000B2F96" w:rsidRDefault="005F08C7" w:rsidP="005F08C7">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u w:val="single"/>
        </w:rPr>
      </w:pPr>
      <w:bookmarkStart w:id="3" w:name="_heading=h.1fob9te" w:colFirst="0" w:colLast="0"/>
      <w:bookmarkEnd w:id="3"/>
      <w:r w:rsidRPr="000B2F96">
        <w:rPr>
          <w:rFonts w:ascii="Times New Roman" w:eastAsia="Times New Roman" w:hAnsi="Times New Roman" w:cs="Times New Roman"/>
          <w:b/>
          <w:color w:val="000000"/>
          <w:sz w:val="24"/>
          <w:szCs w:val="24"/>
          <w:highlight w:val="white"/>
          <w:u w:val="single"/>
        </w:rPr>
        <w:t>Procedura Konkursa:</w:t>
      </w:r>
    </w:p>
    <w:p w14:paraId="174BA177" w14:textId="77777777" w:rsidR="005F08C7" w:rsidRPr="000B2F96" w:rsidRDefault="005F08C7" w:rsidP="005F08C7">
      <w:pPr>
        <w:rPr>
          <w:rFonts w:ascii="Times New Roman" w:hAnsi="Times New Roman" w:cs="Times New Roman"/>
          <w:sz w:val="24"/>
          <w:szCs w:val="24"/>
        </w:rPr>
      </w:pPr>
    </w:p>
    <w:p w14:paraId="126B9135" w14:textId="5AD11C9E" w:rsidR="005F08C7" w:rsidRPr="000B2F96" w:rsidRDefault="005F08C7" w:rsidP="005F08C7">
      <w:pPr>
        <w:rPr>
          <w:rFonts w:ascii="Times New Roman" w:hAnsi="Times New Roman" w:cs="Times New Roman"/>
          <w:sz w:val="24"/>
          <w:szCs w:val="24"/>
        </w:rPr>
      </w:pPr>
      <w:r w:rsidRPr="000B2F96">
        <w:rPr>
          <w:rFonts w:ascii="Times New Roman" w:hAnsi="Times New Roman" w:cs="Times New Roman"/>
          <w:sz w:val="24"/>
          <w:szCs w:val="24"/>
        </w:rPr>
        <w:t>Zainteresovani kandidati mogu preuzeti zvanični formular u kancelarijama Ljudskih resursa KMDK a.d. ili ga preuzeti sa internet stranice na adresi: https://kmdk-ks.org/.</w:t>
      </w:r>
      <w:r>
        <w:rPr>
          <w:rFonts w:ascii="Times New Roman" w:hAnsi="Times New Roman" w:cs="Times New Roman"/>
          <w:sz w:val="24"/>
          <w:szCs w:val="24"/>
        </w:rPr>
        <w:br/>
      </w:r>
      <w:r w:rsidRPr="000B2F96">
        <w:rPr>
          <w:rFonts w:ascii="Times New Roman" w:hAnsi="Times New Roman" w:cs="Times New Roman"/>
          <w:sz w:val="24"/>
          <w:szCs w:val="24"/>
        </w:rPr>
        <w:t>Dokumentacija se može dostaviti elektronski putem adrese kmdkpunesime@gmail.com, putem pošte ili u fizičkoj kopiji u kancelarijama Ljudskih resursa na adresi: Ulica Gazmend Zajmi br.41, Priština.</w:t>
      </w:r>
      <w:r>
        <w:rPr>
          <w:rFonts w:ascii="Times New Roman" w:hAnsi="Times New Roman" w:cs="Times New Roman"/>
          <w:sz w:val="24"/>
          <w:szCs w:val="24"/>
        </w:rPr>
        <w:br/>
      </w:r>
      <w:r w:rsidRPr="000B2F96">
        <w:rPr>
          <w:rFonts w:ascii="Times New Roman" w:hAnsi="Times New Roman" w:cs="Times New Roman"/>
          <w:sz w:val="24"/>
          <w:szCs w:val="24"/>
        </w:rPr>
        <w:t>Aplikacija poslata elektronskim putem smatra se primljenom ako dobijete automatsku potvrdu prijema.</w:t>
      </w:r>
      <w:r>
        <w:rPr>
          <w:rFonts w:ascii="Times New Roman" w:hAnsi="Times New Roman" w:cs="Times New Roman"/>
          <w:sz w:val="24"/>
          <w:szCs w:val="24"/>
        </w:rPr>
        <w:br/>
      </w:r>
      <w:r w:rsidRPr="000B2F96">
        <w:rPr>
          <w:rFonts w:ascii="Times New Roman" w:hAnsi="Times New Roman" w:cs="Times New Roman"/>
          <w:sz w:val="24"/>
          <w:szCs w:val="24"/>
        </w:rPr>
        <w:t>Kandidati koji konkurišu moraju tačno navesti adresu, broj telefona i elektronsku adresu.</w:t>
      </w:r>
    </w:p>
    <w:p w14:paraId="43AE61C4" w14:textId="77777777" w:rsidR="005F08C7" w:rsidRPr="000B2F96" w:rsidRDefault="005F08C7" w:rsidP="005F08C7">
      <w:pPr>
        <w:rPr>
          <w:rFonts w:ascii="Times New Roman" w:hAnsi="Times New Roman" w:cs="Times New Roman"/>
          <w:sz w:val="24"/>
          <w:szCs w:val="24"/>
        </w:rPr>
      </w:pPr>
    </w:p>
    <w:p w14:paraId="13E968EF" w14:textId="77777777" w:rsidR="005F08C7" w:rsidRPr="000B2F96" w:rsidRDefault="005F08C7" w:rsidP="005F08C7">
      <w:pPr>
        <w:spacing w:line="240" w:lineRule="auto"/>
        <w:jc w:val="both"/>
        <w:rPr>
          <w:rFonts w:ascii="Times New Roman" w:hAnsi="Times New Roman" w:cs="Times New Roman"/>
          <w:b/>
          <w:color w:val="000000"/>
          <w:sz w:val="24"/>
          <w:szCs w:val="24"/>
        </w:rPr>
      </w:pPr>
      <w:r w:rsidRPr="000B2F96">
        <w:rPr>
          <w:rFonts w:ascii="Times New Roman" w:hAnsi="Times New Roman" w:cs="Times New Roman"/>
          <w:b/>
          <w:color w:val="000000"/>
          <w:sz w:val="24"/>
          <w:szCs w:val="24"/>
        </w:rPr>
        <w:t>Potrebna dokumenta za prijavu:</w:t>
      </w:r>
    </w:p>
    <w:p w14:paraId="7C6B4C4C" w14:textId="77777777" w:rsidR="005F08C7" w:rsidRDefault="005F08C7" w:rsidP="005F08C7">
      <w:pPr>
        <w:pStyle w:val="ListParagraph"/>
        <w:numPr>
          <w:ilvl w:val="0"/>
          <w:numId w:val="13"/>
        </w:numPr>
        <w:rPr>
          <w:rFonts w:ascii="Times New Roman" w:hAnsi="Times New Roman" w:cs="Times New Roman"/>
          <w:sz w:val="24"/>
          <w:szCs w:val="24"/>
        </w:rPr>
      </w:pPr>
      <w:proofErr w:type="spellStart"/>
      <w:r w:rsidRPr="000B2F96">
        <w:rPr>
          <w:rFonts w:ascii="Times New Roman" w:hAnsi="Times New Roman" w:cs="Times New Roman"/>
          <w:sz w:val="24"/>
          <w:szCs w:val="24"/>
        </w:rPr>
        <w:t>Zvanični</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formular</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prijave</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popunjen</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i</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potpisan</w:t>
      </w:r>
      <w:proofErr w:type="spellEnd"/>
      <w:r w:rsidRPr="000B2F96">
        <w:rPr>
          <w:rFonts w:ascii="Times New Roman" w:hAnsi="Times New Roman" w:cs="Times New Roman"/>
          <w:sz w:val="24"/>
          <w:szCs w:val="24"/>
        </w:rPr>
        <w:t>);</w:t>
      </w:r>
    </w:p>
    <w:p w14:paraId="3B5AF7A5" w14:textId="77777777" w:rsidR="005F08C7" w:rsidRDefault="005F08C7" w:rsidP="005F08C7">
      <w:pPr>
        <w:pStyle w:val="ListParagraph"/>
        <w:numPr>
          <w:ilvl w:val="0"/>
          <w:numId w:val="13"/>
        </w:numPr>
        <w:rPr>
          <w:rFonts w:ascii="Times New Roman" w:hAnsi="Times New Roman" w:cs="Times New Roman"/>
          <w:sz w:val="24"/>
          <w:szCs w:val="24"/>
        </w:rPr>
      </w:pPr>
      <w:proofErr w:type="spellStart"/>
      <w:r w:rsidRPr="000B2F96">
        <w:rPr>
          <w:rFonts w:ascii="Times New Roman" w:hAnsi="Times New Roman" w:cs="Times New Roman"/>
          <w:sz w:val="24"/>
          <w:szCs w:val="24"/>
        </w:rPr>
        <w:t>Kopija</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lične</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karte</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ili</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važećeg</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pasoša</w:t>
      </w:r>
      <w:proofErr w:type="spellEnd"/>
      <w:r w:rsidRPr="000B2F96">
        <w:rPr>
          <w:rFonts w:ascii="Times New Roman" w:hAnsi="Times New Roman" w:cs="Times New Roman"/>
          <w:sz w:val="24"/>
          <w:szCs w:val="24"/>
        </w:rPr>
        <w:t>;</w:t>
      </w:r>
    </w:p>
    <w:p w14:paraId="2BDB4E7B" w14:textId="77777777" w:rsidR="005F08C7" w:rsidRDefault="005F08C7" w:rsidP="005F08C7">
      <w:pPr>
        <w:pStyle w:val="ListParagraph"/>
        <w:numPr>
          <w:ilvl w:val="0"/>
          <w:numId w:val="13"/>
        </w:numPr>
        <w:rPr>
          <w:rFonts w:ascii="Times New Roman" w:hAnsi="Times New Roman" w:cs="Times New Roman"/>
          <w:sz w:val="24"/>
          <w:szCs w:val="24"/>
        </w:rPr>
      </w:pPr>
      <w:proofErr w:type="spellStart"/>
      <w:r w:rsidRPr="000B2F96">
        <w:rPr>
          <w:rFonts w:ascii="Times New Roman" w:hAnsi="Times New Roman" w:cs="Times New Roman"/>
          <w:sz w:val="24"/>
          <w:szCs w:val="24"/>
        </w:rPr>
        <w:t>Detaljna</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biografija</w:t>
      </w:r>
      <w:proofErr w:type="spellEnd"/>
      <w:r w:rsidRPr="000B2F96">
        <w:rPr>
          <w:rFonts w:ascii="Times New Roman" w:hAnsi="Times New Roman" w:cs="Times New Roman"/>
          <w:sz w:val="24"/>
          <w:szCs w:val="24"/>
        </w:rPr>
        <w:t xml:space="preserve"> (CV) </w:t>
      </w:r>
      <w:proofErr w:type="spellStart"/>
      <w:r w:rsidRPr="000B2F96">
        <w:rPr>
          <w:rFonts w:ascii="Times New Roman" w:hAnsi="Times New Roman" w:cs="Times New Roman"/>
          <w:sz w:val="24"/>
          <w:szCs w:val="24"/>
        </w:rPr>
        <w:t>sa</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radnim</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iskustvom</w:t>
      </w:r>
      <w:proofErr w:type="spellEnd"/>
      <w:r w:rsidRPr="000B2F96">
        <w:rPr>
          <w:rFonts w:ascii="Times New Roman" w:hAnsi="Times New Roman" w:cs="Times New Roman"/>
          <w:sz w:val="24"/>
          <w:szCs w:val="24"/>
        </w:rPr>
        <w:t>;</w:t>
      </w:r>
    </w:p>
    <w:p w14:paraId="175EA0D9" w14:textId="77777777" w:rsidR="005F08C7" w:rsidRDefault="005F08C7" w:rsidP="005F08C7">
      <w:pPr>
        <w:pStyle w:val="ListParagraph"/>
        <w:numPr>
          <w:ilvl w:val="0"/>
          <w:numId w:val="13"/>
        </w:numPr>
        <w:rPr>
          <w:rFonts w:ascii="Times New Roman" w:hAnsi="Times New Roman" w:cs="Times New Roman"/>
          <w:sz w:val="24"/>
          <w:szCs w:val="24"/>
        </w:rPr>
      </w:pPr>
      <w:r w:rsidRPr="000B2F96">
        <w:rPr>
          <w:rFonts w:ascii="Times New Roman" w:hAnsi="Times New Roman" w:cs="Times New Roman"/>
          <w:sz w:val="24"/>
          <w:szCs w:val="24"/>
        </w:rPr>
        <w:t xml:space="preserve">Diploma </w:t>
      </w:r>
      <w:proofErr w:type="spellStart"/>
      <w:r w:rsidRPr="000B2F96">
        <w:rPr>
          <w:rFonts w:ascii="Times New Roman" w:hAnsi="Times New Roman" w:cs="Times New Roman"/>
          <w:sz w:val="24"/>
          <w:szCs w:val="24"/>
        </w:rPr>
        <w:t>i</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dokazi</w:t>
      </w:r>
      <w:proofErr w:type="spellEnd"/>
      <w:r w:rsidRPr="000B2F96">
        <w:rPr>
          <w:rFonts w:ascii="Times New Roman" w:hAnsi="Times New Roman" w:cs="Times New Roman"/>
          <w:sz w:val="24"/>
          <w:szCs w:val="24"/>
        </w:rPr>
        <w:t xml:space="preserve"> o </w:t>
      </w:r>
      <w:proofErr w:type="spellStart"/>
      <w:r w:rsidRPr="000B2F96">
        <w:rPr>
          <w:rFonts w:ascii="Times New Roman" w:hAnsi="Times New Roman" w:cs="Times New Roman"/>
          <w:sz w:val="24"/>
          <w:szCs w:val="24"/>
        </w:rPr>
        <w:t>kvalifikacijama</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diplome</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stečene</w:t>
      </w:r>
      <w:proofErr w:type="spellEnd"/>
      <w:r w:rsidRPr="000B2F96">
        <w:rPr>
          <w:rFonts w:ascii="Times New Roman" w:hAnsi="Times New Roman" w:cs="Times New Roman"/>
          <w:sz w:val="24"/>
          <w:szCs w:val="24"/>
        </w:rPr>
        <w:t xml:space="preserve"> van </w:t>
      </w:r>
      <w:proofErr w:type="spellStart"/>
      <w:r w:rsidRPr="000B2F96">
        <w:rPr>
          <w:rFonts w:ascii="Times New Roman" w:hAnsi="Times New Roman" w:cs="Times New Roman"/>
          <w:sz w:val="24"/>
          <w:szCs w:val="24"/>
        </w:rPr>
        <w:t>Republike</w:t>
      </w:r>
      <w:proofErr w:type="spellEnd"/>
      <w:r w:rsidRPr="000B2F96">
        <w:rPr>
          <w:rFonts w:ascii="Times New Roman" w:hAnsi="Times New Roman" w:cs="Times New Roman"/>
          <w:sz w:val="24"/>
          <w:szCs w:val="24"/>
        </w:rPr>
        <w:t xml:space="preserve"> Kosovo </w:t>
      </w:r>
      <w:proofErr w:type="spellStart"/>
      <w:r w:rsidRPr="000B2F96">
        <w:rPr>
          <w:rFonts w:ascii="Times New Roman" w:hAnsi="Times New Roman" w:cs="Times New Roman"/>
          <w:sz w:val="24"/>
          <w:szCs w:val="24"/>
        </w:rPr>
        <w:t>moraju</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biti</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nostrifikovane</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od</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strane</w:t>
      </w:r>
      <w:proofErr w:type="spellEnd"/>
      <w:r w:rsidRPr="000B2F96">
        <w:rPr>
          <w:rFonts w:ascii="Times New Roman" w:hAnsi="Times New Roman" w:cs="Times New Roman"/>
          <w:sz w:val="24"/>
          <w:szCs w:val="24"/>
        </w:rPr>
        <w:t xml:space="preserve"> MONT-a);</w:t>
      </w:r>
    </w:p>
    <w:p w14:paraId="244D6858" w14:textId="77777777" w:rsidR="005F08C7" w:rsidRDefault="005F08C7" w:rsidP="005F08C7">
      <w:pPr>
        <w:pStyle w:val="ListParagraph"/>
        <w:numPr>
          <w:ilvl w:val="0"/>
          <w:numId w:val="13"/>
        </w:numPr>
        <w:rPr>
          <w:rFonts w:ascii="Times New Roman" w:hAnsi="Times New Roman" w:cs="Times New Roman"/>
          <w:sz w:val="24"/>
          <w:szCs w:val="24"/>
        </w:rPr>
      </w:pPr>
      <w:proofErr w:type="spellStart"/>
      <w:r w:rsidRPr="000B2F96">
        <w:rPr>
          <w:rFonts w:ascii="Times New Roman" w:hAnsi="Times New Roman" w:cs="Times New Roman"/>
          <w:sz w:val="24"/>
          <w:szCs w:val="24"/>
        </w:rPr>
        <w:t>Dokazi</w:t>
      </w:r>
      <w:proofErr w:type="spellEnd"/>
      <w:r w:rsidRPr="000B2F96">
        <w:rPr>
          <w:rFonts w:ascii="Times New Roman" w:hAnsi="Times New Roman" w:cs="Times New Roman"/>
          <w:sz w:val="24"/>
          <w:szCs w:val="24"/>
        </w:rPr>
        <w:t xml:space="preserve"> o </w:t>
      </w:r>
      <w:proofErr w:type="spellStart"/>
      <w:r w:rsidRPr="000B2F96">
        <w:rPr>
          <w:rFonts w:ascii="Times New Roman" w:hAnsi="Times New Roman" w:cs="Times New Roman"/>
          <w:sz w:val="24"/>
          <w:szCs w:val="24"/>
        </w:rPr>
        <w:t>radnom</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iskustvu</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ugovori</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potvrde</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ili</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izvod</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iz</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penzionih</w:t>
      </w:r>
      <w:proofErr w:type="spellEnd"/>
      <w:r w:rsidRPr="000B2F96">
        <w:rPr>
          <w:rFonts w:ascii="Times New Roman" w:hAnsi="Times New Roman" w:cs="Times New Roman"/>
          <w:sz w:val="24"/>
          <w:szCs w:val="24"/>
        </w:rPr>
        <w:t xml:space="preserve"> </w:t>
      </w:r>
      <w:proofErr w:type="spellStart"/>
      <w:r w:rsidRPr="000B2F96">
        <w:rPr>
          <w:rFonts w:ascii="Times New Roman" w:hAnsi="Times New Roman" w:cs="Times New Roman"/>
          <w:sz w:val="24"/>
          <w:szCs w:val="24"/>
        </w:rPr>
        <w:t>doprinosa</w:t>
      </w:r>
      <w:proofErr w:type="spellEnd"/>
      <w:r w:rsidRPr="000B2F96">
        <w:rPr>
          <w:rFonts w:ascii="Times New Roman" w:hAnsi="Times New Roman" w:cs="Times New Roman"/>
          <w:sz w:val="24"/>
          <w:szCs w:val="24"/>
        </w:rPr>
        <w:t>);</w:t>
      </w:r>
    </w:p>
    <w:p w14:paraId="48A8C4B2" w14:textId="77777777" w:rsidR="005F08C7" w:rsidRDefault="005F08C7" w:rsidP="005F08C7">
      <w:pPr>
        <w:pStyle w:val="ListParagraph"/>
        <w:numPr>
          <w:ilvl w:val="0"/>
          <w:numId w:val="13"/>
        </w:numPr>
        <w:rPr>
          <w:rFonts w:ascii="Times New Roman" w:hAnsi="Times New Roman" w:cs="Times New Roman"/>
          <w:sz w:val="24"/>
          <w:szCs w:val="24"/>
        </w:rPr>
      </w:pPr>
      <w:proofErr w:type="spellStart"/>
      <w:r w:rsidRPr="00297C72">
        <w:rPr>
          <w:rFonts w:ascii="Times New Roman" w:hAnsi="Times New Roman" w:cs="Times New Roman"/>
          <w:sz w:val="24"/>
          <w:szCs w:val="24"/>
        </w:rPr>
        <w:t>Uverenje</w:t>
      </w:r>
      <w:proofErr w:type="spellEnd"/>
      <w:r w:rsidRPr="00297C72">
        <w:rPr>
          <w:rFonts w:ascii="Times New Roman" w:hAnsi="Times New Roman" w:cs="Times New Roman"/>
          <w:sz w:val="24"/>
          <w:szCs w:val="24"/>
        </w:rPr>
        <w:t xml:space="preserve"> da </w:t>
      </w:r>
      <w:proofErr w:type="spellStart"/>
      <w:r w:rsidRPr="00297C72">
        <w:rPr>
          <w:rFonts w:ascii="Times New Roman" w:hAnsi="Times New Roman" w:cs="Times New Roman"/>
          <w:sz w:val="24"/>
          <w:szCs w:val="24"/>
        </w:rPr>
        <w:t>kandidat</w:t>
      </w:r>
      <w:proofErr w:type="spellEnd"/>
      <w:r w:rsidRPr="00297C72">
        <w:rPr>
          <w:rFonts w:ascii="Times New Roman" w:hAnsi="Times New Roman" w:cs="Times New Roman"/>
          <w:sz w:val="24"/>
          <w:szCs w:val="24"/>
        </w:rPr>
        <w:t xml:space="preserve"> </w:t>
      </w:r>
      <w:proofErr w:type="spellStart"/>
      <w:r w:rsidRPr="00297C72">
        <w:rPr>
          <w:rFonts w:ascii="Times New Roman" w:hAnsi="Times New Roman" w:cs="Times New Roman"/>
          <w:sz w:val="24"/>
          <w:szCs w:val="24"/>
        </w:rPr>
        <w:t>nije</w:t>
      </w:r>
      <w:proofErr w:type="spellEnd"/>
      <w:r w:rsidRPr="00297C72">
        <w:rPr>
          <w:rFonts w:ascii="Times New Roman" w:hAnsi="Times New Roman" w:cs="Times New Roman"/>
          <w:sz w:val="24"/>
          <w:szCs w:val="24"/>
        </w:rPr>
        <w:t xml:space="preserve"> pod </w:t>
      </w:r>
      <w:proofErr w:type="spellStart"/>
      <w:r w:rsidRPr="00297C72">
        <w:rPr>
          <w:rFonts w:ascii="Times New Roman" w:hAnsi="Times New Roman" w:cs="Times New Roman"/>
          <w:sz w:val="24"/>
          <w:szCs w:val="24"/>
        </w:rPr>
        <w:t>istragom</w:t>
      </w:r>
      <w:proofErr w:type="spellEnd"/>
      <w:r w:rsidRPr="00297C72">
        <w:rPr>
          <w:rFonts w:ascii="Times New Roman" w:hAnsi="Times New Roman" w:cs="Times New Roman"/>
          <w:sz w:val="24"/>
          <w:szCs w:val="24"/>
        </w:rPr>
        <w:t xml:space="preserve"> </w:t>
      </w:r>
      <w:proofErr w:type="spellStart"/>
      <w:r w:rsidRPr="00297C72">
        <w:rPr>
          <w:rFonts w:ascii="Times New Roman" w:hAnsi="Times New Roman" w:cs="Times New Roman"/>
          <w:sz w:val="24"/>
          <w:szCs w:val="24"/>
        </w:rPr>
        <w:t>i</w:t>
      </w:r>
      <w:proofErr w:type="spellEnd"/>
      <w:r w:rsidRPr="00297C72">
        <w:rPr>
          <w:rFonts w:ascii="Times New Roman" w:hAnsi="Times New Roman" w:cs="Times New Roman"/>
          <w:sz w:val="24"/>
          <w:szCs w:val="24"/>
        </w:rPr>
        <w:t xml:space="preserve"> da </w:t>
      </w:r>
      <w:proofErr w:type="spellStart"/>
      <w:r w:rsidRPr="00297C72">
        <w:rPr>
          <w:rFonts w:ascii="Times New Roman" w:hAnsi="Times New Roman" w:cs="Times New Roman"/>
          <w:sz w:val="24"/>
          <w:szCs w:val="24"/>
        </w:rPr>
        <w:t>nije</w:t>
      </w:r>
      <w:proofErr w:type="spellEnd"/>
      <w:r w:rsidRPr="00297C72">
        <w:rPr>
          <w:rFonts w:ascii="Times New Roman" w:hAnsi="Times New Roman" w:cs="Times New Roman"/>
          <w:sz w:val="24"/>
          <w:szCs w:val="24"/>
        </w:rPr>
        <w:t xml:space="preserve"> </w:t>
      </w:r>
      <w:proofErr w:type="spellStart"/>
      <w:r w:rsidRPr="00297C72">
        <w:rPr>
          <w:rFonts w:ascii="Times New Roman" w:hAnsi="Times New Roman" w:cs="Times New Roman"/>
          <w:sz w:val="24"/>
          <w:szCs w:val="24"/>
        </w:rPr>
        <w:t>osuđivan</w:t>
      </w:r>
      <w:proofErr w:type="spellEnd"/>
      <w:r w:rsidRPr="00297C72">
        <w:rPr>
          <w:rFonts w:ascii="Times New Roman" w:hAnsi="Times New Roman" w:cs="Times New Roman"/>
          <w:sz w:val="24"/>
          <w:szCs w:val="24"/>
        </w:rPr>
        <w:t xml:space="preserve"> (</w:t>
      </w:r>
      <w:r w:rsidRPr="00297C72">
        <w:t xml:space="preserve">ne </w:t>
      </w:r>
      <w:proofErr w:type="spellStart"/>
      <w:r w:rsidRPr="00297C72">
        <w:t>starija</w:t>
      </w:r>
      <w:proofErr w:type="spellEnd"/>
      <w:r w:rsidRPr="00297C72">
        <w:t xml:space="preserve"> od 3 </w:t>
      </w:r>
      <w:proofErr w:type="spellStart"/>
      <w:r w:rsidRPr="00297C72">
        <w:t>meseca</w:t>
      </w:r>
      <w:proofErr w:type="spellEnd"/>
      <w:r w:rsidRPr="00297C72">
        <w:t xml:space="preserve"> </w:t>
      </w:r>
      <w:proofErr w:type="spellStart"/>
      <w:r w:rsidRPr="00297C72">
        <w:t>od</w:t>
      </w:r>
      <w:proofErr w:type="spellEnd"/>
      <w:r w:rsidRPr="00297C72">
        <w:t xml:space="preserve"> </w:t>
      </w:r>
      <w:proofErr w:type="spellStart"/>
      <w:r w:rsidRPr="00297C72">
        <w:t>datuma</w:t>
      </w:r>
      <w:proofErr w:type="spellEnd"/>
      <w:r w:rsidRPr="00297C72">
        <w:t xml:space="preserve"> </w:t>
      </w:r>
      <w:proofErr w:type="spellStart"/>
      <w:r w:rsidRPr="00297C72">
        <w:t>objavljivanja</w:t>
      </w:r>
      <w:proofErr w:type="spellEnd"/>
      <w:r w:rsidRPr="00297C72">
        <w:t xml:space="preserve"> </w:t>
      </w:r>
      <w:proofErr w:type="spellStart"/>
      <w:r w:rsidRPr="00297C72">
        <w:t>konkursa</w:t>
      </w:r>
      <w:proofErr w:type="spellEnd"/>
      <w:r w:rsidRPr="00297C72">
        <w:rPr>
          <w:rFonts w:ascii="Times New Roman" w:hAnsi="Times New Roman" w:cs="Times New Roman"/>
          <w:sz w:val="24"/>
          <w:szCs w:val="24"/>
        </w:rPr>
        <w:t>).</w:t>
      </w:r>
    </w:p>
    <w:p w14:paraId="0D8EBA82" w14:textId="77777777" w:rsidR="005F08C7" w:rsidRPr="00297C72" w:rsidRDefault="005F08C7" w:rsidP="005F08C7">
      <w:pPr>
        <w:pStyle w:val="ListParagraph"/>
        <w:numPr>
          <w:ilvl w:val="0"/>
          <w:numId w:val="13"/>
        </w:numPr>
        <w:rPr>
          <w:rFonts w:ascii="Times New Roman" w:hAnsi="Times New Roman" w:cs="Times New Roman"/>
          <w:sz w:val="24"/>
          <w:szCs w:val="24"/>
        </w:rPr>
      </w:pPr>
      <w:proofErr w:type="spellStart"/>
      <w:r>
        <w:t>Motivaciono</w:t>
      </w:r>
      <w:proofErr w:type="spellEnd"/>
      <w:r>
        <w:t xml:space="preserve"> </w:t>
      </w:r>
      <w:proofErr w:type="spellStart"/>
      <w:r>
        <w:t>pismo</w:t>
      </w:r>
      <w:proofErr w:type="spellEnd"/>
      <w:r>
        <w:t xml:space="preserve"> </w:t>
      </w:r>
      <w:proofErr w:type="spellStart"/>
      <w:r>
        <w:t>koje</w:t>
      </w:r>
      <w:proofErr w:type="spellEnd"/>
      <w:r>
        <w:t xml:space="preserve"> </w:t>
      </w:r>
      <w:proofErr w:type="spellStart"/>
      <w:r>
        <w:t>prikazuje</w:t>
      </w:r>
      <w:proofErr w:type="spellEnd"/>
      <w:r>
        <w:t xml:space="preserve"> </w:t>
      </w:r>
      <w:proofErr w:type="spellStart"/>
      <w:r>
        <w:t>vezu</w:t>
      </w:r>
      <w:proofErr w:type="spellEnd"/>
      <w:r>
        <w:t xml:space="preserve"> </w:t>
      </w:r>
      <w:proofErr w:type="spellStart"/>
      <w:r>
        <w:t>između</w:t>
      </w:r>
      <w:proofErr w:type="spellEnd"/>
      <w:r>
        <w:t xml:space="preserve"> </w:t>
      </w:r>
      <w:proofErr w:type="spellStart"/>
      <w:r>
        <w:t>profesionalnog</w:t>
      </w:r>
      <w:proofErr w:type="spellEnd"/>
      <w:r>
        <w:t xml:space="preserve"> </w:t>
      </w:r>
      <w:proofErr w:type="spellStart"/>
      <w:r>
        <w:t>iskustva</w:t>
      </w:r>
      <w:proofErr w:type="spellEnd"/>
      <w:r>
        <w:t xml:space="preserve"> </w:t>
      </w:r>
      <w:proofErr w:type="spellStart"/>
      <w:r>
        <w:t>i</w:t>
      </w:r>
      <w:proofErr w:type="spellEnd"/>
      <w:r>
        <w:t xml:space="preserve"> </w:t>
      </w:r>
      <w:proofErr w:type="spellStart"/>
      <w:r>
        <w:t>kvalifikacija</w:t>
      </w:r>
      <w:proofErr w:type="spellEnd"/>
      <w:r>
        <w:t xml:space="preserve"> </w:t>
      </w:r>
      <w:proofErr w:type="spellStart"/>
      <w:r>
        <w:t>sa</w:t>
      </w:r>
      <w:proofErr w:type="spellEnd"/>
      <w:r>
        <w:t xml:space="preserve"> </w:t>
      </w:r>
      <w:proofErr w:type="spellStart"/>
      <w:r>
        <w:t>oglašenom</w:t>
      </w:r>
      <w:proofErr w:type="spellEnd"/>
      <w:r>
        <w:t xml:space="preserve"> </w:t>
      </w:r>
      <w:proofErr w:type="spellStart"/>
      <w:r>
        <w:t>pozicijom</w:t>
      </w:r>
      <w:proofErr w:type="spellEnd"/>
      <w:r>
        <w:t>.</w:t>
      </w:r>
    </w:p>
    <w:p w14:paraId="3795B889" w14:textId="77777777" w:rsidR="005F08C7" w:rsidRPr="000B2F96" w:rsidRDefault="005F08C7" w:rsidP="005F08C7">
      <w:pPr>
        <w:rPr>
          <w:rFonts w:ascii="Times New Roman" w:hAnsi="Times New Roman" w:cs="Times New Roman"/>
          <w:sz w:val="24"/>
          <w:szCs w:val="24"/>
        </w:rPr>
      </w:pPr>
    </w:p>
    <w:p w14:paraId="05D5392A" w14:textId="77777777" w:rsidR="005F08C7" w:rsidRPr="000B2F96" w:rsidRDefault="005F08C7" w:rsidP="005F08C7">
      <w:pPr>
        <w:rPr>
          <w:rFonts w:ascii="Times New Roman" w:hAnsi="Times New Roman" w:cs="Times New Roman"/>
          <w:sz w:val="24"/>
          <w:szCs w:val="24"/>
        </w:rPr>
      </w:pPr>
      <w:r w:rsidRPr="000B2F96">
        <w:rPr>
          <w:rFonts w:ascii="Times New Roman" w:hAnsi="Times New Roman" w:cs="Times New Roman"/>
          <w:sz w:val="24"/>
          <w:szCs w:val="24"/>
        </w:rPr>
        <w:t>Nepotpuna dokumentacija dovodi do diskvalifikacije. Kandidati su odgovorni za tačno popunjavanje prijave.KMDK a.d. može tražiti dopunu dokumenata do pretposlednjeg dana roka konkursa.Tokom postupka konkursa, KMDK zadržava pravo da traži dodatna dokumenta i informacije od kandidata.</w:t>
      </w:r>
    </w:p>
    <w:p w14:paraId="5FFEA81E" w14:textId="77777777" w:rsidR="005F08C7" w:rsidRPr="000B2F96" w:rsidRDefault="005F08C7" w:rsidP="005F08C7">
      <w:pPr>
        <w:rPr>
          <w:rFonts w:ascii="Times New Roman" w:hAnsi="Times New Roman" w:cs="Times New Roman"/>
          <w:sz w:val="24"/>
          <w:szCs w:val="24"/>
        </w:rPr>
      </w:pPr>
    </w:p>
    <w:p w14:paraId="47847904" w14:textId="77777777" w:rsidR="005F08C7" w:rsidRPr="000B2F96" w:rsidRDefault="005F08C7" w:rsidP="005F08C7">
      <w:pPr>
        <w:spacing w:after="0" w:line="240" w:lineRule="auto"/>
        <w:jc w:val="both"/>
        <w:rPr>
          <w:rFonts w:ascii="Times New Roman" w:eastAsia="Times New Roman" w:hAnsi="Times New Roman" w:cs="Times New Roman"/>
          <w:b/>
          <w:color w:val="000000"/>
          <w:sz w:val="24"/>
          <w:szCs w:val="24"/>
          <w:highlight w:val="white"/>
          <w:u w:val="single"/>
        </w:rPr>
      </w:pPr>
      <w:r w:rsidRPr="000B2F96">
        <w:rPr>
          <w:rFonts w:ascii="Times New Roman" w:eastAsia="Times New Roman" w:hAnsi="Times New Roman" w:cs="Times New Roman"/>
          <w:b/>
          <w:color w:val="000000"/>
          <w:sz w:val="24"/>
          <w:szCs w:val="24"/>
          <w:highlight w:val="white"/>
          <w:u w:val="single"/>
        </w:rPr>
        <w:t>Način ocenjivanja i kriterijumi bodovanja:</w:t>
      </w:r>
    </w:p>
    <w:p w14:paraId="6AA2514A" w14:textId="77777777" w:rsidR="005C0224" w:rsidRPr="00DE4C34" w:rsidRDefault="005C0224" w:rsidP="005C0224">
      <w:pPr>
        <w:spacing w:after="0" w:line="240" w:lineRule="auto"/>
        <w:jc w:val="both"/>
        <w:rPr>
          <w:rFonts w:ascii="Times New Roman" w:eastAsia="Times New Roman" w:hAnsi="Times New Roman" w:cs="Times New Roman"/>
          <w:b/>
          <w:color w:val="000000"/>
          <w:sz w:val="24"/>
          <w:szCs w:val="24"/>
          <w:highlight w:val="white"/>
          <w:u w:val="single"/>
        </w:rPr>
      </w:pPr>
    </w:p>
    <w:p w14:paraId="3A28B70C" w14:textId="2BEC62F5" w:rsidR="005F08C7" w:rsidRDefault="005F08C7" w:rsidP="005C0224">
      <w:pPr>
        <w:spacing w:line="240" w:lineRule="auto"/>
        <w:jc w:val="both"/>
        <w:rPr>
          <w:rFonts w:ascii="Times New Roman" w:eastAsia="Times New Roman" w:hAnsi="Times New Roman" w:cs="Times New Roman"/>
          <w:color w:val="000000"/>
          <w:sz w:val="24"/>
          <w:szCs w:val="24"/>
          <w:highlight w:val="white"/>
        </w:rPr>
      </w:pPr>
      <w:r w:rsidRPr="005F08C7">
        <w:rPr>
          <w:rFonts w:ascii="Times New Roman" w:eastAsia="Times New Roman" w:hAnsi="Times New Roman" w:cs="Times New Roman"/>
          <w:color w:val="000000"/>
          <w:sz w:val="24"/>
          <w:szCs w:val="24"/>
          <w:highlight w:val="white"/>
        </w:rPr>
        <w:t>Procena prijava na javni konkurs u KMDK-u sadrži ukupno sto (100) poena, gde je prag prolaznosti postizanje najmanje pedeset (50) poena iz svih faza javnog konkursa.</w:t>
      </w:r>
      <w:r w:rsidRPr="005F08C7">
        <w:rPr>
          <w:rFonts w:ascii="Times New Roman" w:eastAsia="Times New Roman" w:hAnsi="Times New Roman" w:cs="Times New Roman"/>
          <w:color w:val="000000"/>
          <w:sz w:val="24"/>
          <w:szCs w:val="24"/>
          <w:highlight w:val="white"/>
        </w:rPr>
        <w:br/>
        <w:t>Kriterijumi bodovanja: biografija (CV) kandidata se ocenjuje do trideset (30) poena, a intervju do sedamdeset (70) poena.</w:t>
      </w:r>
    </w:p>
    <w:p w14:paraId="777F39FC" w14:textId="77777777" w:rsidR="005F08C7" w:rsidRPr="000B2F96" w:rsidRDefault="005F08C7" w:rsidP="005F08C7">
      <w:pPr>
        <w:spacing w:line="240" w:lineRule="auto"/>
        <w:jc w:val="both"/>
        <w:rPr>
          <w:rFonts w:ascii="Times New Roman" w:eastAsia="Times New Roman" w:hAnsi="Times New Roman" w:cs="Times New Roman"/>
          <w:i/>
          <w:sz w:val="24"/>
          <w:szCs w:val="24"/>
          <w:highlight w:val="white"/>
        </w:rPr>
      </w:pPr>
      <w:r w:rsidRPr="000B2F96">
        <w:rPr>
          <w:rFonts w:ascii="Times New Roman" w:eastAsia="Times New Roman" w:hAnsi="Times New Roman" w:cs="Times New Roman"/>
          <w:b/>
          <w:i/>
          <w:sz w:val="24"/>
          <w:szCs w:val="24"/>
          <w:highlight w:val="white"/>
        </w:rPr>
        <w:t>Napomena:</w:t>
      </w:r>
      <w:r w:rsidRPr="000B2F96">
        <w:rPr>
          <w:rFonts w:ascii="Times New Roman" w:eastAsia="Times New Roman" w:hAnsi="Times New Roman" w:cs="Times New Roman"/>
          <w:i/>
          <w:sz w:val="24"/>
          <w:szCs w:val="24"/>
          <w:highlight w:val="white"/>
        </w:rPr>
        <w:t xml:space="preserve"> Prijave poslate poštom koje nose poštanski pečat poslednjeg dana roka za prijavu smatraće se važećim i biće uzete u razmatranje ako stignu u roku od tri (3) dana.Prijave koje stignu posle ovog roka i one koje nisu kompletirane sa odgovarajućom dokumentacijom neće se razmatrati.</w:t>
      </w:r>
    </w:p>
    <w:p w14:paraId="2A250BFB" w14:textId="47EE8183" w:rsidR="005C0224" w:rsidRPr="00DE4C34" w:rsidRDefault="00F4536F" w:rsidP="005F08C7">
      <w:pPr>
        <w:rPr>
          <w:rFonts w:ascii="Times New Roman" w:eastAsia="Times New Roman" w:hAnsi="Times New Roman" w:cs="Times New Roman"/>
          <w:sz w:val="24"/>
          <w:szCs w:val="24"/>
        </w:rPr>
      </w:pPr>
      <w:r>
        <w:rPr>
          <w:rFonts w:ascii="Times New Roman" w:hAnsi="Times New Roman" w:cs="Times New Roman"/>
          <w:sz w:val="24"/>
          <w:szCs w:val="24"/>
        </w:rPr>
        <w:lastRenderedPageBreak/>
        <w:t>Rok za prijavu je do 26</w:t>
      </w:r>
      <w:bookmarkStart w:id="4" w:name="_GoBack"/>
      <w:bookmarkEnd w:id="4"/>
      <w:r w:rsidR="005F08C7">
        <w:rPr>
          <w:rFonts w:ascii="Times New Roman" w:hAnsi="Times New Roman" w:cs="Times New Roman"/>
          <w:sz w:val="24"/>
          <w:szCs w:val="24"/>
        </w:rPr>
        <w:t>.11</w:t>
      </w:r>
      <w:r w:rsidR="005F08C7" w:rsidRPr="000B2F96">
        <w:rPr>
          <w:rFonts w:ascii="Times New Roman" w:hAnsi="Times New Roman" w:cs="Times New Roman"/>
          <w:sz w:val="24"/>
          <w:szCs w:val="24"/>
        </w:rPr>
        <w:t>.2025. godine do 16:00 časova.</w:t>
      </w:r>
      <w:r w:rsidR="005C0224" w:rsidRPr="00DE4C34">
        <w:rPr>
          <w:rFonts w:ascii="Times New Roman" w:eastAsia="Times New Roman" w:hAnsi="Times New Roman" w:cs="Times New Roman"/>
          <w:sz w:val="24"/>
          <w:szCs w:val="24"/>
        </w:rPr>
        <w:t xml:space="preserve">                                    </w:t>
      </w:r>
    </w:p>
    <w:p w14:paraId="4DDCEEAB" w14:textId="77777777" w:rsidR="005F08C7" w:rsidRPr="000B2F96" w:rsidRDefault="005F08C7" w:rsidP="005F08C7">
      <w:pPr>
        <w:rPr>
          <w:rFonts w:ascii="Times New Roman" w:hAnsi="Times New Roman" w:cs="Times New Roman"/>
          <w:sz w:val="24"/>
          <w:szCs w:val="24"/>
        </w:rPr>
      </w:pPr>
      <w:r w:rsidRPr="000B2F96">
        <w:rPr>
          <w:rFonts w:ascii="Times New Roman" w:hAnsi="Times New Roman" w:cs="Times New Roman"/>
          <w:b/>
          <w:sz w:val="24"/>
          <w:szCs w:val="24"/>
        </w:rPr>
        <w:t>Za dodatne informacije možete kontaktirati Kancelariju ljudskih resursa KMDK-a na broj telefona</w:t>
      </w:r>
      <w:r w:rsidRPr="000B2F96">
        <w:rPr>
          <w:rFonts w:ascii="Times New Roman" w:hAnsi="Times New Roman" w:cs="Times New Roman"/>
          <w:sz w:val="24"/>
          <w:szCs w:val="24"/>
        </w:rPr>
        <w:t xml:space="preserve"> 038 600–552 ili putem elektronske adrese </w:t>
      </w:r>
      <w:r w:rsidRPr="000B2F96">
        <w:rPr>
          <w:rFonts w:ascii="Times New Roman" w:eastAsia="Times New Roman" w:hAnsi="Times New Roman" w:cs="Times New Roman"/>
          <w:color w:val="4285F4"/>
          <w:sz w:val="24"/>
          <w:szCs w:val="24"/>
          <w:u w:val="single"/>
        </w:rPr>
        <w:t>kmdkpunesime@gmail.com</w:t>
      </w:r>
    </w:p>
    <w:p w14:paraId="1B3F7B07" w14:textId="77777777" w:rsidR="005C0224" w:rsidRPr="00DE4C34" w:rsidRDefault="005C0224" w:rsidP="005C0224">
      <w:pPr>
        <w:spacing w:line="240" w:lineRule="auto"/>
        <w:jc w:val="both"/>
        <w:rPr>
          <w:rFonts w:ascii="Times New Roman" w:eastAsia="Times New Roman" w:hAnsi="Times New Roman" w:cs="Times New Roman"/>
          <w:sz w:val="24"/>
          <w:szCs w:val="24"/>
        </w:rPr>
      </w:pPr>
    </w:p>
    <w:p w14:paraId="7347EC5B" w14:textId="060B2A6E" w:rsidR="00D527C1" w:rsidRDefault="00D527C1" w:rsidP="005C0224">
      <w:pPr>
        <w:pStyle w:val="Heading3"/>
        <w:numPr>
          <w:ilvl w:val="0"/>
          <w:numId w:val="0"/>
        </w:numPr>
        <w:jc w:val="left"/>
      </w:pPr>
    </w:p>
    <w:sectPr w:rsidR="00D527C1">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2020803070505020304"/>
    <w:charset w:val="00"/>
    <w:family w:val="roman"/>
    <w:notTrueType/>
    <w:pitch w:val="default"/>
  </w:font>
  <w:font w:name="MS Mincho">
    <w:altName w:val="Yu Gothic UI"/>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A4A67"/>
    <w:multiLevelType w:val="hybridMultilevel"/>
    <w:tmpl w:val="C6FAF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3" w15:restartNumberingAfterBreak="0">
    <w:nsid w:val="15F5038A"/>
    <w:multiLevelType w:val="multilevel"/>
    <w:tmpl w:val="E1D2E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A22514"/>
    <w:multiLevelType w:val="multilevel"/>
    <w:tmpl w:val="40E89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B626FF"/>
    <w:multiLevelType w:val="multilevel"/>
    <w:tmpl w:val="6736D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9"/>
  </w:num>
  <w:num w:numId="4">
    <w:abstractNumId w:val="11"/>
  </w:num>
  <w:num w:numId="5">
    <w:abstractNumId w:val="4"/>
  </w:num>
  <w:num w:numId="6">
    <w:abstractNumId w:val="7"/>
  </w:num>
  <w:num w:numId="7">
    <w:abstractNumId w:val="12"/>
  </w:num>
  <w:num w:numId="8">
    <w:abstractNumId w:val="10"/>
  </w:num>
  <w:num w:numId="9">
    <w:abstractNumId w:val="5"/>
  </w:num>
  <w:num w:numId="10">
    <w:abstractNumId w:val="6"/>
  </w:num>
  <w:num w:numId="11">
    <w:abstractNumId w:val="8"/>
  </w:num>
  <w:num w:numId="12">
    <w:abstractNumId w:val="3"/>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7C1"/>
    <w:rsid w:val="00013CD5"/>
    <w:rsid w:val="000478BE"/>
    <w:rsid w:val="0008257D"/>
    <w:rsid w:val="000B10CC"/>
    <w:rsid w:val="00135150"/>
    <w:rsid w:val="001A44F2"/>
    <w:rsid w:val="0029564A"/>
    <w:rsid w:val="002D3AF2"/>
    <w:rsid w:val="002D7016"/>
    <w:rsid w:val="002E77D9"/>
    <w:rsid w:val="00307017"/>
    <w:rsid w:val="00347671"/>
    <w:rsid w:val="003B47BD"/>
    <w:rsid w:val="003D043F"/>
    <w:rsid w:val="0042469A"/>
    <w:rsid w:val="00487BC8"/>
    <w:rsid w:val="004B114D"/>
    <w:rsid w:val="004C3597"/>
    <w:rsid w:val="004D2AF8"/>
    <w:rsid w:val="00541CFC"/>
    <w:rsid w:val="005A5FA8"/>
    <w:rsid w:val="005C0224"/>
    <w:rsid w:val="005F08C7"/>
    <w:rsid w:val="005F718D"/>
    <w:rsid w:val="00603440"/>
    <w:rsid w:val="006570E4"/>
    <w:rsid w:val="00681ACD"/>
    <w:rsid w:val="00681EEA"/>
    <w:rsid w:val="00685DE2"/>
    <w:rsid w:val="006B5372"/>
    <w:rsid w:val="007A1D40"/>
    <w:rsid w:val="007F1BB6"/>
    <w:rsid w:val="00802CE1"/>
    <w:rsid w:val="00817AE5"/>
    <w:rsid w:val="00822658"/>
    <w:rsid w:val="008A2DA2"/>
    <w:rsid w:val="008C1B84"/>
    <w:rsid w:val="008D6737"/>
    <w:rsid w:val="00A06F87"/>
    <w:rsid w:val="00A072C5"/>
    <w:rsid w:val="00A82018"/>
    <w:rsid w:val="00AA2886"/>
    <w:rsid w:val="00B942CB"/>
    <w:rsid w:val="00C2614C"/>
    <w:rsid w:val="00C46E63"/>
    <w:rsid w:val="00C559D3"/>
    <w:rsid w:val="00CA350E"/>
    <w:rsid w:val="00D527C1"/>
    <w:rsid w:val="00D64CC1"/>
    <w:rsid w:val="00DB7721"/>
    <w:rsid w:val="00E95146"/>
    <w:rsid w:val="00F453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 w:type="character" w:styleId="Strong">
    <w:name w:val="Strong"/>
    <w:basedOn w:val="DefaultParagraphFont"/>
    <w:uiPriority w:val="22"/>
    <w:qFormat/>
    <w:rsid w:val="005F08C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047028983">
      <w:bodyDiv w:val="1"/>
      <w:marLeft w:val="0"/>
      <w:marRight w:val="0"/>
      <w:marTop w:val="0"/>
      <w:marBottom w:val="0"/>
      <w:divBdr>
        <w:top w:val="none" w:sz="0" w:space="0" w:color="auto"/>
        <w:left w:val="none" w:sz="0" w:space="0" w:color="auto"/>
        <w:bottom w:val="none" w:sz="0" w:space="0" w:color="auto"/>
        <w:right w:val="none" w:sz="0" w:space="0" w:color="auto"/>
      </w:divBdr>
    </w:div>
    <w:div w:id="108685016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 w:id="1867136767">
      <w:bodyDiv w:val="1"/>
      <w:marLeft w:val="0"/>
      <w:marRight w:val="0"/>
      <w:marTop w:val="0"/>
      <w:marBottom w:val="0"/>
      <w:divBdr>
        <w:top w:val="none" w:sz="0" w:space="0" w:color="auto"/>
        <w:left w:val="none" w:sz="0" w:space="0" w:color="auto"/>
        <w:bottom w:val="none" w:sz="0" w:space="0" w:color="auto"/>
        <w:right w:val="none" w:sz="0" w:space="0" w:color="auto"/>
      </w:divBdr>
    </w:div>
    <w:div w:id="2062708557">
      <w:bodyDiv w:val="1"/>
      <w:marLeft w:val="0"/>
      <w:marRight w:val="0"/>
      <w:marTop w:val="0"/>
      <w:marBottom w:val="0"/>
      <w:divBdr>
        <w:top w:val="none" w:sz="0" w:space="0" w:color="auto"/>
        <w:left w:val="none" w:sz="0" w:space="0" w:color="auto"/>
        <w:bottom w:val="none" w:sz="0" w:space="0" w:color="auto"/>
        <w:right w:val="none" w:sz="0" w:space="0" w:color="auto"/>
      </w:divBdr>
    </w:div>
    <w:div w:id="2065104902">
      <w:bodyDiv w:val="1"/>
      <w:marLeft w:val="0"/>
      <w:marRight w:val="0"/>
      <w:marTop w:val="0"/>
      <w:marBottom w:val="0"/>
      <w:divBdr>
        <w:top w:val="none" w:sz="0" w:space="0" w:color="auto"/>
        <w:left w:val="none" w:sz="0" w:space="0" w:color="auto"/>
        <w:bottom w:val="none" w:sz="0" w:space="0" w:color="auto"/>
        <w:right w:val="none" w:sz="0" w:space="0" w:color="auto"/>
      </w:divBdr>
    </w:div>
    <w:div w:id="20897677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4</Pages>
  <Words>953</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NjomzaH</cp:lastModifiedBy>
  <cp:revision>10</cp:revision>
  <dcterms:created xsi:type="dcterms:W3CDTF">2025-11-04T10:08:00Z</dcterms:created>
  <dcterms:modified xsi:type="dcterms:W3CDTF">2025-11-06T09:50:00Z</dcterms:modified>
</cp:coreProperties>
</file>