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19296" w14:textId="35514E86" w:rsidR="00FD663A" w:rsidRPr="00BF67A3" w:rsidRDefault="00FD663A">
      <w:pPr>
        <w:rPr>
          <w:lang w:val="en-GB"/>
        </w:rPr>
      </w:pPr>
      <w:r w:rsidRPr="00BF67A3">
        <w:rPr>
          <w:lang w:val="en-GB"/>
        </w:rPr>
        <w:t xml:space="preserve">Procurement of Works for Landfills in Kosovo Landfills at Gjilan, Peja, Prizren, Podujeva and Istog </w:t>
      </w:r>
    </w:p>
    <w:p w14:paraId="6BBE17AE" w14:textId="77777777" w:rsidR="00FD663A" w:rsidRPr="00BF67A3" w:rsidRDefault="00FD663A">
      <w:pPr>
        <w:rPr>
          <w:lang w:val="en-GB"/>
        </w:rPr>
      </w:pPr>
    </w:p>
    <w:p w14:paraId="0F72475E" w14:textId="77777777" w:rsidR="00B53319" w:rsidRPr="00BF67A3" w:rsidRDefault="00B53319">
      <w:pPr>
        <w:rPr>
          <w:b/>
          <w:bCs/>
          <w:lang w:val="en-GB"/>
        </w:rPr>
      </w:pPr>
      <w:r w:rsidRPr="00BF67A3">
        <w:rPr>
          <w:b/>
          <w:bCs/>
          <w:lang w:val="en-GB"/>
        </w:rPr>
        <w:t>Amendment to the Procurement Notice</w:t>
      </w:r>
    </w:p>
    <w:p w14:paraId="18B46ADC" w14:textId="27C36E7C" w:rsidR="00FD663A" w:rsidRPr="00BF67A3" w:rsidRDefault="00FD663A">
      <w:pPr>
        <w:rPr>
          <w:lang w:val="en-GB"/>
        </w:rPr>
      </w:pPr>
      <w:r w:rsidRPr="00BF67A3">
        <w:rPr>
          <w:lang w:val="en-GB"/>
        </w:rPr>
        <w:t xml:space="preserve">Pre-qualification – for international Competitive Bidding </w:t>
      </w:r>
    </w:p>
    <w:p w14:paraId="4196DCB9" w14:textId="70ABCBB5" w:rsidR="00FD663A" w:rsidRDefault="00982FF6">
      <w:r>
        <w:t>27.03.2026</w:t>
      </w:r>
    </w:p>
    <w:p w14:paraId="00719893" w14:textId="77777777" w:rsidR="00FD663A" w:rsidRDefault="00FD663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D663A" w14:paraId="6BA2C988" w14:textId="77777777" w:rsidTr="00FD663A">
        <w:tc>
          <w:tcPr>
            <w:tcW w:w="2263" w:type="dxa"/>
          </w:tcPr>
          <w:p w14:paraId="2B9129CE" w14:textId="00780E54" w:rsidR="00FD663A" w:rsidRDefault="00FD663A">
            <w:r w:rsidRPr="00FD663A">
              <w:t>Country</w:t>
            </w:r>
          </w:p>
        </w:tc>
        <w:tc>
          <w:tcPr>
            <w:tcW w:w="6753" w:type="dxa"/>
          </w:tcPr>
          <w:p w14:paraId="7AFD89F7" w14:textId="66AC6E4E" w:rsidR="00FD663A" w:rsidRDefault="00FD663A">
            <w:r w:rsidRPr="00FD663A">
              <w:t>Republic of Kosovo</w:t>
            </w:r>
          </w:p>
        </w:tc>
      </w:tr>
      <w:tr w:rsidR="00FD663A" w14:paraId="76FEABA6" w14:textId="77777777" w:rsidTr="00FD663A">
        <w:tc>
          <w:tcPr>
            <w:tcW w:w="2263" w:type="dxa"/>
          </w:tcPr>
          <w:p w14:paraId="5F1A4989" w14:textId="1E573DE4" w:rsidR="00FD663A" w:rsidRDefault="00FD663A">
            <w:r w:rsidRPr="00FD663A">
              <w:t>Employer</w:t>
            </w:r>
          </w:p>
        </w:tc>
        <w:tc>
          <w:tcPr>
            <w:tcW w:w="6753" w:type="dxa"/>
          </w:tcPr>
          <w:p w14:paraId="0E83F29A" w14:textId="5683764C" w:rsidR="00FD663A" w:rsidRDefault="00FD663A">
            <w:r w:rsidRPr="00BF67A3">
              <w:rPr>
                <w:lang w:val="en-GB"/>
              </w:rPr>
              <w:t xml:space="preserve">Kosovo Landfill Management Company (KLMC) Rr. </w:t>
            </w:r>
            <w:r w:rsidRPr="00FD663A">
              <w:t>Gazmend Zajmi, No.41, 10 000 Prishtina, Kosovo</w:t>
            </w:r>
          </w:p>
        </w:tc>
      </w:tr>
      <w:tr w:rsidR="00FD663A" w:rsidRPr="00BF67A3" w14:paraId="71D5D2F7" w14:textId="77777777" w:rsidTr="00FD663A">
        <w:tc>
          <w:tcPr>
            <w:tcW w:w="2263" w:type="dxa"/>
          </w:tcPr>
          <w:p w14:paraId="230BF7DE" w14:textId="32BDED20" w:rsidR="00FD663A" w:rsidRDefault="00FD663A">
            <w:r w:rsidRPr="00FD663A">
              <w:t>Financing</w:t>
            </w:r>
          </w:p>
        </w:tc>
        <w:tc>
          <w:tcPr>
            <w:tcW w:w="6753" w:type="dxa"/>
          </w:tcPr>
          <w:p w14:paraId="1D30BD2B" w14:textId="7F0A0B9C" w:rsidR="00FD663A" w:rsidRPr="00BF67A3" w:rsidRDefault="00FD663A">
            <w:pPr>
              <w:rPr>
                <w:lang w:val="en-GB"/>
              </w:rPr>
            </w:pPr>
            <w:r w:rsidRPr="00BF67A3">
              <w:rPr>
                <w:lang w:val="en-GB"/>
              </w:rPr>
              <w:t>Reference Number KfW Entwicklungsbank BMZ No. 2016 675 91, 2016 700 41, 2018 675 71, 2020 679 32</w:t>
            </w:r>
          </w:p>
        </w:tc>
      </w:tr>
      <w:tr w:rsidR="00FD663A" w14:paraId="795C0723" w14:textId="77777777" w:rsidTr="00FD663A">
        <w:tc>
          <w:tcPr>
            <w:tcW w:w="2263" w:type="dxa"/>
          </w:tcPr>
          <w:p w14:paraId="330B3E59" w14:textId="188E60C8" w:rsidR="00FD663A" w:rsidRDefault="00FD663A">
            <w:r w:rsidRPr="00FD663A">
              <w:t xml:space="preserve">Proc. Number </w:t>
            </w:r>
          </w:p>
        </w:tc>
        <w:tc>
          <w:tcPr>
            <w:tcW w:w="6753" w:type="dxa"/>
          </w:tcPr>
          <w:p w14:paraId="5163B678" w14:textId="446A9113" w:rsidR="00FD663A" w:rsidRDefault="00FD663A">
            <w:r w:rsidRPr="00FD663A">
              <w:t>513598</w:t>
            </w:r>
          </w:p>
        </w:tc>
      </w:tr>
      <w:tr w:rsidR="00FD663A" w:rsidRPr="00BF67A3" w14:paraId="470DF9F7" w14:textId="77777777" w:rsidTr="00FD663A">
        <w:tc>
          <w:tcPr>
            <w:tcW w:w="2263" w:type="dxa"/>
          </w:tcPr>
          <w:p w14:paraId="5A8AB8FB" w14:textId="29238AA3" w:rsidR="00FD663A" w:rsidRDefault="00FD663A">
            <w:r w:rsidRPr="00FD663A">
              <w:t>Subject</w:t>
            </w:r>
          </w:p>
        </w:tc>
        <w:tc>
          <w:tcPr>
            <w:tcW w:w="6753" w:type="dxa"/>
          </w:tcPr>
          <w:p w14:paraId="16E76B59" w14:textId="3A32A1DA" w:rsidR="00FD663A" w:rsidRPr="00BF67A3" w:rsidRDefault="00FD663A">
            <w:pPr>
              <w:rPr>
                <w:lang w:val="en-GB"/>
              </w:rPr>
            </w:pPr>
            <w:r w:rsidRPr="00BF67A3">
              <w:rPr>
                <w:lang w:val="en-GB"/>
              </w:rPr>
              <w:t>Kosovo Solid Waste Management Program II – IV</w:t>
            </w:r>
          </w:p>
        </w:tc>
      </w:tr>
      <w:tr w:rsidR="00FD663A" w14:paraId="21353E3B" w14:textId="77777777" w:rsidTr="00FD663A">
        <w:tc>
          <w:tcPr>
            <w:tcW w:w="2263" w:type="dxa"/>
          </w:tcPr>
          <w:p w14:paraId="7E3B6141" w14:textId="718B6038" w:rsidR="00FD663A" w:rsidRDefault="00FD663A">
            <w:r w:rsidRPr="00FD663A">
              <w:t xml:space="preserve">Language </w:t>
            </w:r>
          </w:p>
        </w:tc>
        <w:tc>
          <w:tcPr>
            <w:tcW w:w="6753" w:type="dxa"/>
          </w:tcPr>
          <w:p w14:paraId="470EE35D" w14:textId="7C436DD1" w:rsidR="00FD663A" w:rsidRDefault="00FD663A">
            <w:r w:rsidRPr="00FD663A">
              <w:t>English Language</w:t>
            </w:r>
          </w:p>
        </w:tc>
      </w:tr>
      <w:tr w:rsidR="00FD663A" w14:paraId="73414677" w14:textId="77777777" w:rsidTr="00B53319">
        <w:tc>
          <w:tcPr>
            <w:tcW w:w="2263" w:type="dxa"/>
          </w:tcPr>
          <w:p w14:paraId="13C0C2F8" w14:textId="254621E6" w:rsidR="00FD663A" w:rsidRDefault="00FD663A" w:rsidP="00B53319">
            <w:pPr>
              <w:jc w:val="left"/>
            </w:pPr>
            <w:r>
              <w:t xml:space="preserve">Previous </w:t>
            </w:r>
            <w:r w:rsidR="00B53319" w:rsidRPr="00B53319">
              <w:t>Procurement Notice</w:t>
            </w:r>
            <w:r w:rsidR="00B53319">
              <w:t xml:space="preserve"> </w:t>
            </w:r>
          </w:p>
        </w:tc>
        <w:tc>
          <w:tcPr>
            <w:tcW w:w="6753" w:type="dxa"/>
          </w:tcPr>
          <w:p w14:paraId="65045BC3" w14:textId="3070950A" w:rsidR="00FD663A" w:rsidRDefault="00B53319" w:rsidP="00B53319">
            <w:pPr>
              <w:jc w:val="left"/>
            </w:pPr>
            <w:r w:rsidRPr="00B53319">
              <w:t>12.02.2026</w:t>
            </w:r>
            <w:r>
              <w:t xml:space="preserve"> </w:t>
            </w:r>
          </w:p>
        </w:tc>
      </w:tr>
    </w:tbl>
    <w:p w14:paraId="358594AE" w14:textId="77777777" w:rsidR="00FD663A" w:rsidRDefault="00FD663A"/>
    <w:p w14:paraId="2A01F94B" w14:textId="3BCD2E7C" w:rsidR="00B53319" w:rsidRPr="00BF67A3" w:rsidRDefault="00B53319" w:rsidP="00B53319">
      <w:pPr>
        <w:rPr>
          <w:lang w:val="en-GB"/>
        </w:rPr>
      </w:pPr>
      <w:r w:rsidRPr="00B53319">
        <w:rPr>
          <w:lang w:val="en-GB"/>
        </w:rPr>
        <w:t xml:space="preserve">The submission deadline for applications for the Prequalification of the project </w:t>
      </w:r>
      <w:r w:rsidRPr="00BF67A3">
        <w:rPr>
          <w:b/>
          <w:bCs/>
          <w:lang w:val="en-GB"/>
        </w:rPr>
        <w:t>Procurement of Works for Landfills in Kosovo Landfills at Gjilan, Peja, Prizren, Podujeva and Istog</w:t>
      </w:r>
      <w:r w:rsidRPr="00BF67A3">
        <w:rPr>
          <w:lang w:val="en-GB"/>
        </w:rPr>
        <w:t xml:space="preserve"> </w:t>
      </w:r>
    </w:p>
    <w:p w14:paraId="3B0FF2CA" w14:textId="629DB762" w:rsidR="00B53319" w:rsidRDefault="00B53319" w:rsidP="00B53319">
      <w:pPr>
        <w:rPr>
          <w:lang w:val="en-GB"/>
        </w:rPr>
      </w:pPr>
      <w:r w:rsidRPr="00B53319">
        <w:rPr>
          <w:lang w:val="en-GB"/>
        </w:rPr>
        <w:t>has been extended.</w:t>
      </w:r>
    </w:p>
    <w:p w14:paraId="73C2B96F" w14:textId="77777777" w:rsidR="00B53319" w:rsidRPr="00B53319" w:rsidRDefault="00B53319" w:rsidP="00B53319">
      <w:pPr>
        <w:rPr>
          <w:lang w:val="en-GB"/>
        </w:rPr>
      </w:pPr>
    </w:p>
    <w:p w14:paraId="6DE1F5F6" w14:textId="590FC6B5" w:rsidR="00B53319" w:rsidRDefault="00B53319" w:rsidP="00B53319">
      <w:pPr>
        <w:rPr>
          <w:lang w:val="en-GB"/>
        </w:rPr>
      </w:pPr>
      <w:r>
        <w:rPr>
          <w:b/>
          <w:bCs/>
          <w:lang w:val="en-GB"/>
        </w:rPr>
        <w:t>T</w:t>
      </w:r>
      <w:r w:rsidRPr="00B53319">
        <w:rPr>
          <w:b/>
          <w:bCs/>
          <w:lang w:val="en-GB"/>
        </w:rPr>
        <w:t>he new submission deadline and opening session is 15</w:t>
      </w:r>
      <w:r w:rsidR="00BF67A3">
        <w:rPr>
          <w:b/>
          <w:bCs/>
          <w:lang w:val="en-GB"/>
        </w:rPr>
        <w:t>.</w:t>
      </w:r>
      <w:r w:rsidRPr="00B53319">
        <w:rPr>
          <w:b/>
          <w:bCs/>
          <w:lang w:val="en-GB"/>
        </w:rPr>
        <w:t>04</w:t>
      </w:r>
      <w:r w:rsidR="00BF67A3">
        <w:rPr>
          <w:b/>
          <w:bCs/>
          <w:lang w:val="en-GB"/>
        </w:rPr>
        <w:t>.</w:t>
      </w:r>
      <w:r w:rsidRPr="00B53319">
        <w:rPr>
          <w:b/>
          <w:bCs/>
          <w:lang w:val="en-GB"/>
        </w:rPr>
        <w:t>2026</w:t>
      </w:r>
      <w:r>
        <w:rPr>
          <w:lang w:val="en-GB"/>
        </w:rPr>
        <w:t>.</w:t>
      </w:r>
    </w:p>
    <w:p w14:paraId="0C4B5012" w14:textId="77777777" w:rsidR="00B53319" w:rsidRPr="00B53319" w:rsidRDefault="00B53319" w:rsidP="00B53319">
      <w:pPr>
        <w:rPr>
          <w:lang w:val="en-GB"/>
        </w:rPr>
      </w:pPr>
    </w:p>
    <w:p w14:paraId="10A5E29E" w14:textId="77777777" w:rsidR="00B53319" w:rsidRPr="00B53319" w:rsidRDefault="00B53319" w:rsidP="00B53319">
      <w:pPr>
        <w:rPr>
          <w:lang w:val="en-GB"/>
        </w:rPr>
      </w:pPr>
      <w:r w:rsidRPr="00B53319">
        <w:rPr>
          <w:lang w:val="en-GB"/>
        </w:rPr>
        <w:t>All other conditions of the procurement notice remain unchanged.</w:t>
      </w:r>
    </w:p>
    <w:p w14:paraId="74411604" w14:textId="77777777" w:rsidR="00B53319" w:rsidRPr="00BF67A3" w:rsidRDefault="00B53319">
      <w:pPr>
        <w:rPr>
          <w:lang w:val="en-GB"/>
        </w:rPr>
      </w:pPr>
    </w:p>
    <w:sectPr w:rsidR="00B53319" w:rsidRPr="00BF67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AFA"/>
    <w:multiLevelType w:val="hybridMultilevel"/>
    <w:tmpl w:val="6DC0F2F0"/>
    <w:lvl w:ilvl="0" w:tplc="66B46AC4">
      <w:start w:val="1"/>
      <w:numFmt w:val="decimal"/>
      <w:pStyle w:val="PL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137FD"/>
    <w:multiLevelType w:val="hybridMultilevel"/>
    <w:tmpl w:val="62048DBE"/>
    <w:lvl w:ilvl="0" w:tplc="B002D84C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64330"/>
    <w:multiLevelType w:val="multilevel"/>
    <w:tmpl w:val="EEBE8CF0"/>
    <w:lvl w:ilvl="0">
      <w:start w:val="1"/>
      <w:numFmt w:val="decimal"/>
      <w:pStyle w:val="EE-H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0F46F5"/>
    <w:multiLevelType w:val="multilevel"/>
    <w:tmpl w:val="FE2EBB3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31A53DE"/>
    <w:multiLevelType w:val="multilevel"/>
    <w:tmpl w:val="6746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CA1036"/>
    <w:multiLevelType w:val="hybridMultilevel"/>
    <w:tmpl w:val="2006E52A"/>
    <w:lvl w:ilvl="0" w:tplc="7F427D5A">
      <w:start w:val="1"/>
      <w:numFmt w:val="decimal"/>
      <w:pStyle w:val="PL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07FEB"/>
    <w:multiLevelType w:val="hybridMultilevel"/>
    <w:tmpl w:val="87EA99FC"/>
    <w:lvl w:ilvl="0" w:tplc="BA26ED06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74E95E0F"/>
    <w:multiLevelType w:val="hybridMultilevel"/>
    <w:tmpl w:val="5DEC9110"/>
    <w:lvl w:ilvl="0" w:tplc="44E6B42E">
      <w:start w:val="1"/>
      <w:numFmt w:val="decimal"/>
      <w:pStyle w:val="PL3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9722C"/>
    <w:multiLevelType w:val="hybridMultilevel"/>
    <w:tmpl w:val="995AA13A"/>
    <w:lvl w:ilvl="0" w:tplc="771CFC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6210394">
    <w:abstractNumId w:val="2"/>
  </w:num>
  <w:num w:numId="2" w16cid:durableId="2060661862">
    <w:abstractNumId w:val="2"/>
  </w:num>
  <w:num w:numId="3" w16cid:durableId="318733289">
    <w:abstractNumId w:val="3"/>
  </w:num>
  <w:num w:numId="4" w16cid:durableId="1445079295">
    <w:abstractNumId w:val="1"/>
  </w:num>
  <w:num w:numId="5" w16cid:durableId="1669402236">
    <w:abstractNumId w:val="8"/>
  </w:num>
  <w:num w:numId="6" w16cid:durableId="1295208746">
    <w:abstractNumId w:val="0"/>
  </w:num>
  <w:num w:numId="7" w16cid:durableId="2081097161">
    <w:abstractNumId w:val="5"/>
  </w:num>
  <w:num w:numId="8" w16cid:durableId="509179065">
    <w:abstractNumId w:val="7"/>
  </w:num>
  <w:num w:numId="9" w16cid:durableId="1174301717">
    <w:abstractNumId w:val="6"/>
  </w:num>
  <w:num w:numId="10" w16cid:durableId="24336172">
    <w:abstractNumId w:val="6"/>
  </w:num>
  <w:num w:numId="11" w16cid:durableId="26683019">
    <w:abstractNumId w:val="6"/>
  </w:num>
  <w:num w:numId="12" w16cid:durableId="484469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3A"/>
    <w:rsid w:val="000F1A65"/>
    <w:rsid w:val="001039B7"/>
    <w:rsid w:val="00141B62"/>
    <w:rsid w:val="00372331"/>
    <w:rsid w:val="003E534C"/>
    <w:rsid w:val="0042139A"/>
    <w:rsid w:val="0046082E"/>
    <w:rsid w:val="00465617"/>
    <w:rsid w:val="004657B0"/>
    <w:rsid w:val="004B59C0"/>
    <w:rsid w:val="004D2156"/>
    <w:rsid w:val="00531EF9"/>
    <w:rsid w:val="00624A88"/>
    <w:rsid w:val="006B128C"/>
    <w:rsid w:val="006B7886"/>
    <w:rsid w:val="006D677B"/>
    <w:rsid w:val="00707108"/>
    <w:rsid w:val="007A70EB"/>
    <w:rsid w:val="008C42A1"/>
    <w:rsid w:val="009563B8"/>
    <w:rsid w:val="00982FF6"/>
    <w:rsid w:val="00A97375"/>
    <w:rsid w:val="00AD2373"/>
    <w:rsid w:val="00B53319"/>
    <w:rsid w:val="00BF5C03"/>
    <w:rsid w:val="00BF67A3"/>
    <w:rsid w:val="00D767FC"/>
    <w:rsid w:val="00DD7EE5"/>
    <w:rsid w:val="00EC19D6"/>
    <w:rsid w:val="00FD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FA2C"/>
  <w15:chartTrackingRefBased/>
  <w15:docId w15:val="{C31C4FDD-85D4-4FD9-B462-BEF01AA1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B62"/>
  </w:style>
  <w:style w:type="paragraph" w:styleId="Heading10">
    <w:name w:val="heading 1"/>
    <w:basedOn w:val="Normal"/>
    <w:next w:val="Normal"/>
    <w:link w:val="Heading1Char"/>
    <w:uiPriority w:val="9"/>
    <w:qFormat/>
    <w:rsid w:val="00141B6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B62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B62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B62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B62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B6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B62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B62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B62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ulo1">
    <w:name w:val="Titulo1"/>
    <w:next w:val="NoSpacing"/>
    <w:autoRedefine/>
    <w:rsid w:val="006B128C"/>
    <w:pPr>
      <w:spacing w:after="0"/>
    </w:pPr>
    <w:rPr>
      <w:rFonts w:ascii="Arial" w:eastAsia="Times New Roman" w:hAnsi="Arial" w:cs="Times New Roman"/>
      <w:bCs/>
      <w:caps/>
      <w:szCs w:val="24"/>
      <w:lang w:val="en-AU"/>
    </w:rPr>
  </w:style>
  <w:style w:type="paragraph" w:styleId="NoSpacing">
    <w:name w:val="No Spacing"/>
    <w:uiPriority w:val="1"/>
    <w:qFormat/>
    <w:rsid w:val="00141B62"/>
    <w:pPr>
      <w:spacing w:after="0"/>
    </w:pPr>
  </w:style>
  <w:style w:type="paragraph" w:customStyle="1" w:styleId="Heading1">
    <w:name w:val="Heading1"/>
    <w:next w:val="Normal"/>
    <w:autoRedefine/>
    <w:rsid w:val="006B128C"/>
    <w:pPr>
      <w:numPr>
        <w:numId w:val="3"/>
      </w:numPr>
      <w:tabs>
        <w:tab w:val="num" w:pos="360"/>
        <w:tab w:val="left" w:pos="720"/>
        <w:tab w:val="left" w:pos="850"/>
        <w:tab w:val="left" w:pos="1191"/>
        <w:tab w:val="left" w:pos="1531"/>
      </w:tabs>
      <w:suppressAutoHyphens/>
      <w:spacing w:after="0" w:line="360" w:lineRule="auto"/>
      <w:ind w:left="0" w:firstLine="0"/>
    </w:pPr>
    <w:rPr>
      <w:rFonts w:ascii="Arial" w:eastAsia="Times New Roman" w:hAnsi="Arial" w:cs="Times New Roman"/>
      <w:b/>
      <w:bCs/>
      <w:caps/>
      <w:szCs w:val="24"/>
      <w:lang w:val="en-AU"/>
    </w:rPr>
  </w:style>
  <w:style w:type="paragraph" w:customStyle="1" w:styleId="Heading20">
    <w:name w:val="Heading2"/>
    <w:basedOn w:val="Heading1"/>
    <w:next w:val="Normal"/>
    <w:autoRedefine/>
    <w:rsid w:val="006B128C"/>
    <w:pPr>
      <w:tabs>
        <w:tab w:val="clear" w:pos="850"/>
        <w:tab w:val="clear" w:pos="1191"/>
        <w:tab w:val="clear" w:pos="1531"/>
      </w:tabs>
      <w:ind w:hanging="993"/>
    </w:pPr>
    <w:rPr>
      <w:rFonts w:eastAsia="Calibri" w:cs="Arial"/>
      <w:b w:val="0"/>
      <w:iCs/>
      <w:szCs w:val="22"/>
    </w:rPr>
  </w:style>
  <w:style w:type="paragraph" w:customStyle="1" w:styleId="Heading30">
    <w:name w:val="Heading3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uppressAutoHyphens/>
      <w:spacing w:before="240" w:after="0" w:line="288" w:lineRule="auto"/>
      <w:ind w:right="-6"/>
    </w:pPr>
    <w:rPr>
      <w:rFonts w:ascii="Arial" w:eastAsia="Times New Roman" w:hAnsi="Arial" w:cs="Times New Roman"/>
      <w:szCs w:val="24"/>
      <w:lang w:val="en-AU" w:eastAsia="ar-SA"/>
    </w:rPr>
  </w:style>
  <w:style w:type="paragraph" w:customStyle="1" w:styleId="Heading40">
    <w:name w:val="Heading4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pacing w:after="0" w:line="280" w:lineRule="exact"/>
      <w:ind w:right="-6"/>
    </w:pPr>
    <w:rPr>
      <w:rFonts w:ascii="Arial" w:eastAsia="Times New Roman" w:hAnsi="Arial" w:cs="Times New Roman"/>
      <w:b/>
      <w:bCs/>
      <w:i/>
      <w:iCs/>
      <w:szCs w:val="24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141B62"/>
    <w:pPr>
      <w:spacing w:after="0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41B62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B62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1B62"/>
    <w:rPr>
      <w:rFonts w:asciiTheme="majorHAnsi" w:eastAsiaTheme="majorEastAsia" w:hAnsiTheme="majorHAnsi" w:cstheme="majorBidi"/>
      <w:sz w:val="24"/>
      <w:szCs w:val="24"/>
    </w:rPr>
  </w:style>
  <w:style w:type="paragraph" w:customStyle="1" w:styleId="PL1">
    <w:name w:val="PL1"/>
    <w:basedOn w:val="Heading1"/>
    <w:autoRedefine/>
    <w:rsid w:val="000F1A65"/>
    <w:pPr>
      <w:numPr>
        <w:numId w:val="6"/>
      </w:numPr>
    </w:pPr>
    <w:rPr>
      <w:rFonts w:ascii="Arial Bold" w:hAnsi="Arial Bold"/>
      <w:caps w:val="0"/>
    </w:rPr>
  </w:style>
  <w:style w:type="paragraph" w:customStyle="1" w:styleId="PL2">
    <w:name w:val="PL2"/>
    <w:basedOn w:val="PL1"/>
    <w:next w:val="Normal"/>
    <w:autoRedefine/>
    <w:rsid w:val="000F1A65"/>
    <w:pPr>
      <w:numPr>
        <w:numId w:val="7"/>
      </w:numPr>
    </w:pPr>
    <w:rPr>
      <w:rFonts w:ascii="Arial" w:hAnsi="Arial"/>
      <w:b w:val="0"/>
    </w:rPr>
  </w:style>
  <w:style w:type="paragraph" w:customStyle="1" w:styleId="PL3">
    <w:name w:val="PL3"/>
    <w:basedOn w:val="PL2"/>
    <w:next w:val="Normal"/>
    <w:autoRedefine/>
    <w:rsid w:val="000F1A65"/>
    <w:pPr>
      <w:numPr>
        <w:numId w:val="8"/>
      </w:numPr>
    </w:pPr>
  </w:style>
  <w:style w:type="character" w:customStyle="1" w:styleId="Heading1Char">
    <w:name w:val="Heading 1 Char"/>
    <w:basedOn w:val="DefaultParagraphFont"/>
    <w:link w:val="Heading10"/>
    <w:uiPriority w:val="9"/>
    <w:rsid w:val="00141B62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B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B62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B62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B6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B62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B62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B62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41B62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141B6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41B62"/>
    <w:rPr>
      <w:i/>
      <w:iCs/>
      <w:color w:val="auto"/>
    </w:rPr>
  </w:style>
  <w:style w:type="paragraph" w:styleId="ListParagraph">
    <w:name w:val="List Paragraph"/>
    <w:basedOn w:val="Normal"/>
    <w:uiPriority w:val="34"/>
    <w:qFormat/>
    <w:rsid w:val="00141B6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1B62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B6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B62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141B62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141B6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41B62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41B62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141B62"/>
    <w:rPr>
      <w:b/>
      <w:bCs/>
      <w:smallCaps/>
      <w:color w:val="auto"/>
    </w:rPr>
  </w:style>
  <w:style w:type="paragraph" w:styleId="TOCHeading">
    <w:name w:val="TOC Heading"/>
    <w:basedOn w:val="Heading10"/>
    <w:next w:val="Normal"/>
    <w:uiPriority w:val="39"/>
    <w:unhideWhenUsed/>
    <w:qFormat/>
    <w:rsid w:val="00141B62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2139A"/>
    <w:pPr>
      <w:spacing w:after="100"/>
    </w:pPr>
    <w:rPr>
      <w:sz w:val="18"/>
    </w:rPr>
  </w:style>
  <w:style w:type="paragraph" w:customStyle="1" w:styleId="H1">
    <w:name w:val="H1"/>
    <w:basedOn w:val="Heading10"/>
    <w:link w:val="H1Char"/>
    <w:autoRedefine/>
    <w:qFormat/>
    <w:rsid w:val="00AD2373"/>
    <w:pPr>
      <w:keepNext w:val="0"/>
      <w:keepLines w:val="0"/>
      <w:suppressAutoHyphens/>
      <w:spacing w:before="480" w:after="240"/>
      <w:jc w:val="left"/>
    </w:pPr>
    <w:rPr>
      <w:rFonts w:ascii="Arial" w:eastAsiaTheme="minorHAnsi" w:hAnsi="Arial" w:cs="Arial"/>
      <w:bCs w:val="0"/>
      <w:caps w:val="0"/>
      <w:smallCaps/>
      <w:spacing w:val="0"/>
      <w:lang w:val="en-GB"/>
    </w:rPr>
  </w:style>
  <w:style w:type="character" w:customStyle="1" w:styleId="H1Char">
    <w:name w:val="H1 Char"/>
    <w:basedOn w:val="DefaultParagraphFont"/>
    <w:link w:val="H1"/>
    <w:rsid w:val="00AD2373"/>
    <w:rPr>
      <w:rFonts w:ascii="Arial" w:hAnsi="Arial" w:cs="Arial"/>
      <w:b/>
      <w:smallCaps/>
      <w:sz w:val="28"/>
      <w:szCs w:val="28"/>
      <w:lang w:val="en-GB"/>
    </w:rPr>
  </w:style>
  <w:style w:type="paragraph" w:customStyle="1" w:styleId="EE-H1">
    <w:name w:val="EE-H1"/>
    <w:basedOn w:val="Heading10"/>
    <w:link w:val="EE-H1Char"/>
    <w:autoRedefine/>
    <w:qFormat/>
    <w:rsid w:val="007A70EB"/>
    <w:pPr>
      <w:numPr>
        <w:numId w:val="1"/>
      </w:numPr>
      <w:spacing w:before="120" w:after="0" w:line="276" w:lineRule="auto"/>
      <w:ind w:left="0" w:firstLine="0"/>
      <w:contextualSpacing/>
      <w:jc w:val="left"/>
    </w:pPr>
    <w:rPr>
      <w:rFonts w:ascii="Arial Bold" w:hAnsi="Arial Bold" w:cs="Arial"/>
      <w:bCs w:val="0"/>
      <w:caps w:val="0"/>
      <w:color w:val="222222"/>
      <w:spacing w:val="0"/>
      <w:sz w:val="32"/>
      <w:szCs w:val="32"/>
      <w:shd w:val="clear" w:color="auto" w:fill="FFFFFF"/>
    </w:rPr>
  </w:style>
  <w:style w:type="character" w:customStyle="1" w:styleId="EE-H1Char">
    <w:name w:val="EE-H1 Char"/>
    <w:basedOn w:val="Heading1Char"/>
    <w:link w:val="EE-H1"/>
    <w:rsid w:val="007A70EB"/>
    <w:rPr>
      <w:rFonts w:ascii="Arial Bold" w:eastAsiaTheme="majorEastAsia" w:hAnsi="Arial Bold" w:cs="Arial"/>
      <w:b/>
      <w:bCs w:val="0"/>
      <w:caps w:val="0"/>
      <w:color w:val="222222"/>
      <w:spacing w:val="4"/>
      <w:sz w:val="32"/>
      <w:szCs w:val="32"/>
    </w:rPr>
  </w:style>
  <w:style w:type="table" w:styleId="TableGrid">
    <w:name w:val="Table Grid"/>
    <w:basedOn w:val="TableNormal"/>
    <w:uiPriority w:val="39"/>
    <w:rsid w:val="00FD663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797</Characters>
  <Application>Microsoft Office Word</Application>
  <DocSecurity>0</DocSecurity>
  <Lines>33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louro</dc:creator>
  <cp:keywords/>
  <dc:description/>
  <cp:lastModifiedBy>Njomza Hoti</cp:lastModifiedBy>
  <cp:revision>3</cp:revision>
  <dcterms:created xsi:type="dcterms:W3CDTF">2026-03-26T13:02:00Z</dcterms:created>
  <dcterms:modified xsi:type="dcterms:W3CDTF">2026-03-26T13:20:00Z</dcterms:modified>
</cp:coreProperties>
</file>